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DB1" w:rsidRPr="00581DB1" w:rsidRDefault="00581DB1" w:rsidP="00741D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581DB1">
        <w:rPr>
          <w:rFonts w:ascii="Arial" w:eastAsia="Times New Roman" w:hAnsi="Arial" w:cs="Times New Roman"/>
          <w:noProof/>
          <w:sz w:val="20"/>
          <w:szCs w:val="20"/>
          <w:lang w:eastAsia="ru-RU"/>
        </w:rPr>
        <w:drawing>
          <wp:inline distT="0" distB="0" distL="0" distR="0" wp14:anchorId="2782750E" wp14:editId="52D173ED">
            <wp:extent cx="485775" cy="609600"/>
            <wp:effectExtent l="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БЕЛОГЛИНСКОГО СЕЛЬСКОГО ПОСЕЛЕНИЯ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 РАЙОНА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C3B4E">
        <w:rPr>
          <w:rFonts w:ascii="Times New Roman" w:eastAsia="Times New Roman" w:hAnsi="Times New Roman" w:cs="Times New Roman"/>
          <w:sz w:val="28"/>
          <w:szCs w:val="28"/>
          <w:lang w:eastAsia="ru-RU"/>
        </w:rPr>
        <w:t>28.02.2023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C3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 w:rsidR="000B2964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 Белая Глина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создании территориальной комиссии по профилактике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правонарушений в </w:t>
      </w:r>
      <w:proofErr w:type="spellStart"/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Белоглинском</w:t>
      </w:r>
      <w:proofErr w:type="spellEnd"/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сельском поселении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снижения уровня преступности на территории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комплексного решения задач по профилактике предупреждению преступлений и правонарушений, повышения эффективности деятельности органов местного самоуправления муниципального образования, правоохранительных органов, казачества народных дружин и общественных организаций в сфере профилактики правонарушений и в целях реализации Федерального Закона от 23.06.2016 № 182-ФЗ «Об основах системы профилактики в Российской Федерации», а также закона Краснодарского края от 01.11.2013 № 2824-КЗ «О профилактике правонарушений в Краснодарском крае», руководствуясь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п.п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14 п. 1 статьи 9 устава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поселения: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Образовать территориальную комиссию по профилактике правонарушений на территории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утвердить ее состав (Приложение № 1).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положение о территориальной комиссии по профилактике правонарушений администрации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(Приложение № 2).</w:t>
      </w:r>
    </w:p>
    <w:p w:rsidR="00581DB1" w:rsidRDefault="00581DB1" w:rsidP="00581DB1">
      <w:pPr>
        <w:widowControl w:val="0"/>
        <w:tabs>
          <w:tab w:val="left" w:pos="708"/>
          <w:tab w:val="left" w:pos="15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90891826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741D1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2 категории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741D1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Озеровой А.В.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разместить на официальном сайте администрации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сети «Интернет» (</w:t>
      </w:r>
      <w:r w:rsidRPr="00581DB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.admbelog.ru) настоящее распоряжение.</w:t>
      </w:r>
    </w:p>
    <w:p w:rsidR="00581DB1" w:rsidRPr="00581DB1" w:rsidRDefault="00581DB1" w:rsidP="00581DB1">
      <w:pPr>
        <w:widowControl w:val="0"/>
        <w:tabs>
          <w:tab w:val="left" w:pos="708"/>
          <w:tab w:val="left" w:pos="15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 распоряжение администрации </w:t>
      </w:r>
      <w:proofErr w:type="spellStart"/>
      <w:r w:rsidRPr="00581D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ления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Белоглинского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от 16</w:t>
      </w:r>
      <w:r w:rsidRPr="00581D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декабря 2021</w:t>
      </w:r>
      <w:r w:rsidRPr="00581D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639</w:t>
      </w:r>
      <w:r w:rsidRPr="00581D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-р</w:t>
      </w: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создании территориальной комиссии по профилактике    правонарушений в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Белоглинском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поселении».</w:t>
      </w:r>
    </w:p>
    <w:bookmarkEnd w:id="0"/>
    <w:p w:rsidR="00581DB1" w:rsidRPr="00581DB1" w:rsidRDefault="00581DB1" w:rsidP="00581DB1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4.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распоряжение оставляю за собой.</w:t>
      </w:r>
    </w:p>
    <w:p w:rsidR="00741D13" w:rsidRDefault="00741D13" w:rsidP="00741D1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3D275F">
        <w:rPr>
          <w:rFonts w:ascii="Times New Roman" w:hAnsi="Times New Roman"/>
          <w:sz w:val="28"/>
          <w:szCs w:val="28"/>
        </w:rPr>
        <w:t>. Распоряжение вступает в силу со дня его подписания.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581DB1" w:rsidRPr="00581DB1" w:rsidRDefault="00581DB1" w:rsidP="00741D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А.Г. Слюсаренко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администрации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581DB1" w:rsidRPr="00581DB1" w:rsidRDefault="00581DB1" w:rsidP="00581DB1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</w:t>
      </w:r>
      <w:r w:rsidR="0074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0B2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C3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C3B4E">
        <w:rPr>
          <w:rFonts w:ascii="Times New Roman" w:eastAsia="Times New Roman" w:hAnsi="Times New Roman" w:cs="Times New Roman"/>
          <w:sz w:val="28"/>
          <w:szCs w:val="28"/>
          <w:lang w:eastAsia="ru-RU"/>
        </w:rPr>
        <w:t>28.02.2023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74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2964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территориальной комиссии по профилактике правонарушений </w:t>
      </w:r>
      <w:proofErr w:type="spellStart"/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tbl>
      <w:tblPr>
        <w:tblStyle w:val="a3"/>
        <w:tblW w:w="10388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749"/>
        <w:gridCol w:w="2835"/>
        <w:gridCol w:w="4820"/>
        <w:gridCol w:w="1984"/>
      </w:tblGrid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№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Место работы,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должность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телефон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D13" w:rsidRDefault="00741D13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  <w:p w:rsidR="00581DB1" w:rsidRPr="00741D13" w:rsidRDefault="00581DB1" w:rsidP="00741D13">
            <w:pPr>
              <w:tabs>
                <w:tab w:val="num" w:pos="499"/>
              </w:tabs>
              <w:ind w:hanging="647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581DB1">
              <w:rPr>
                <w:sz w:val="28"/>
                <w:szCs w:val="28"/>
              </w:rPr>
              <w:t>Слюсаренко Александр Григорьевич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сельского поселения,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 глава, председатель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7-28-94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(928)6677656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Сало Владимир Николаевич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с/п,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 зам. главы, зам. председателя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7-20-98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(900)2505120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581DB1">
              <w:rPr>
                <w:sz w:val="28"/>
                <w:szCs w:val="28"/>
              </w:rPr>
              <w:t>Бородинов</w:t>
            </w:r>
            <w:proofErr w:type="spellEnd"/>
            <w:r w:rsidRPr="00581DB1">
              <w:rPr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с/п, </w:t>
            </w:r>
            <w:r w:rsidRPr="00581DB1">
              <w:rPr>
                <w:sz w:val="28"/>
                <w:szCs w:val="28"/>
                <w:shd w:val="clear" w:color="auto" w:fill="FFFFFF"/>
              </w:rPr>
              <w:t xml:space="preserve">заместитель главы </w:t>
            </w:r>
            <w:proofErr w:type="spellStart"/>
            <w:r w:rsidRPr="00581DB1">
              <w:rPr>
                <w:sz w:val="28"/>
                <w:szCs w:val="28"/>
                <w:shd w:val="clear" w:color="auto" w:fill="FFFFFF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  <w:shd w:val="clear" w:color="auto" w:fill="FFFFFF"/>
              </w:rPr>
              <w:t xml:space="preserve">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с общественными организациями, </w:t>
            </w:r>
            <w:r w:rsidRPr="00581DB1">
              <w:rPr>
                <w:sz w:val="28"/>
                <w:szCs w:val="28"/>
              </w:rPr>
              <w:t>секретарь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7-20-98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(918)1392827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Сотников Дмитрий Владимирович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с/п, 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нач. организационно-правового отдела,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7-34-06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(918)9492013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385F64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Черненко Григорий Михайлович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с/п, ведущий специалист,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7-20-98</w:t>
            </w:r>
          </w:p>
          <w:p w:rsidR="00581DB1" w:rsidRPr="00581DB1" w:rsidRDefault="00581DB1" w:rsidP="00385F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</w:t>
            </w:r>
            <w:r w:rsidR="00385F64">
              <w:rPr>
                <w:sz w:val="28"/>
                <w:szCs w:val="28"/>
              </w:rPr>
              <w:t>28</w:t>
            </w:r>
            <w:r w:rsidRPr="00581DB1">
              <w:rPr>
                <w:sz w:val="28"/>
                <w:szCs w:val="28"/>
              </w:rPr>
              <w:t>)</w:t>
            </w:r>
            <w:r w:rsidR="00385F64">
              <w:rPr>
                <w:sz w:val="28"/>
                <w:szCs w:val="28"/>
              </w:rPr>
              <w:t>4065100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Васильева Ольга Викторовна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с/п, специалист по работе с молодежью,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7-20-98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(961)5291293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Ковтун Дмитрий Анатольевич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Начальник участковых уполномоченных полиции отдела МВД России по </w:t>
            </w:r>
            <w:proofErr w:type="spellStart"/>
            <w:r w:rsidRPr="00581DB1">
              <w:rPr>
                <w:sz w:val="28"/>
                <w:szCs w:val="28"/>
              </w:rPr>
              <w:t>Белоглинскому</w:t>
            </w:r>
            <w:proofErr w:type="spellEnd"/>
            <w:r w:rsidRPr="00581DB1">
              <w:rPr>
                <w:sz w:val="28"/>
                <w:szCs w:val="28"/>
              </w:rPr>
              <w:t xml:space="preserve"> району (по согласованию), член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7-20-56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(918)0823492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581DB1">
              <w:rPr>
                <w:sz w:val="28"/>
                <w:szCs w:val="28"/>
              </w:rPr>
              <w:t>Аксенникова</w:t>
            </w:r>
            <w:proofErr w:type="spellEnd"/>
            <w:r w:rsidRPr="00581DB1">
              <w:rPr>
                <w:sz w:val="28"/>
                <w:szCs w:val="28"/>
              </w:rPr>
              <w:t xml:space="preserve"> Ирина Васильевна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Центр занятости населения в </w:t>
            </w:r>
            <w:proofErr w:type="spellStart"/>
            <w:r w:rsidRPr="00581DB1">
              <w:rPr>
                <w:sz w:val="28"/>
                <w:szCs w:val="28"/>
              </w:rPr>
              <w:t>Белоглинском</w:t>
            </w:r>
            <w:proofErr w:type="spellEnd"/>
            <w:r w:rsidRPr="00581DB1">
              <w:rPr>
                <w:sz w:val="28"/>
                <w:szCs w:val="28"/>
              </w:rPr>
              <w:t xml:space="preserve"> районе, директор 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7-32-56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(903)4577672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581DB1">
              <w:rPr>
                <w:sz w:val="28"/>
                <w:szCs w:val="28"/>
              </w:rPr>
              <w:t>Гречаная</w:t>
            </w:r>
            <w:proofErr w:type="spellEnd"/>
            <w:r w:rsidRPr="00581DB1">
              <w:rPr>
                <w:sz w:val="28"/>
                <w:szCs w:val="28"/>
              </w:rPr>
              <w:t xml:space="preserve"> 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Светлана Григорьевна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ГБУ СО КК «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комплексный центр социального обслуживания населения», заместитель </w:t>
            </w:r>
            <w:proofErr w:type="gramStart"/>
            <w:r w:rsidRPr="00581DB1">
              <w:rPr>
                <w:sz w:val="28"/>
                <w:szCs w:val="28"/>
              </w:rPr>
              <w:t>руководителя(</w:t>
            </w:r>
            <w:proofErr w:type="gramEnd"/>
            <w:r w:rsidRPr="00581DB1">
              <w:rPr>
                <w:sz w:val="28"/>
                <w:szCs w:val="28"/>
              </w:rPr>
              <w:t xml:space="preserve">по </w:t>
            </w:r>
            <w:r w:rsidRPr="00581DB1">
              <w:rPr>
                <w:sz w:val="28"/>
                <w:szCs w:val="28"/>
              </w:rPr>
              <w:lastRenderedPageBreak/>
              <w:t>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lastRenderedPageBreak/>
              <w:t>(988)3869926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Сырых Александр Васильевич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ГБУ СО КК «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комплексный центр социального обслуживания населения», </w:t>
            </w:r>
            <w:proofErr w:type="gramStart"/>
            <w:r w:rsidRPr="00581DB1">
              <w:rPr>
                <w:sz w:val="28"/>
                <w:szCs w:val="28"/>
              </w:rPr>
              <w:t>психолог(</w:t>
            </w:r>
            <w:proofErr w:type="gramEnd"/>
            <w:r w:rsidRPr="00581DB1">
              <w:rPr>
                <w:sz w:val="28"/>
                <w:szCs w:val="28"/>
              </w:rPr>
              <w:t>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(938)5202038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Анохина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Ольга Юрьевна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МКУ «ИМЦ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района», директор 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7-27-85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(928)2102872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Сырых 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Игорь Васильевич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ГБУЗ «</w:t>
            </w:r>
            <w:proofErr w:type="spellStart"/>
            <w:r w:rsidRPr="00581DB1">
              <w:rPr>
                <w:sz w:val="28"/>
                <w:szCs w:val="28"/>
              </w:rPr>
              <w:t>Белоглинская</w:t>
            </w:r>
            <w:proofErr w:type="spellEnd"/>
            <w:r w:rsidRPr="00581DB1">
              <w:rPr>
                <w:sz w:val="28"/>
                <w:szCs w:val="28"/>
              </w:rPr>
              <w:t xml:space="preserve"> ЦРБ» МЗКК главный врач, депутат Совета МО 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район 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(928)8406953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Васильев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Денис Владимирович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ООО «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рынок», директор, Депутат, председатель Совета поселения, 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(928)4199470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Иванников Андрей Александрович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Атаман </w:t>
            </w:r>
            <w:proofErr w:type="spellStart"/>
            <w:r w:rsidRPr="00581DB1">
              <w:rPr>
                <w:sz w:val="28"/>
                <w:szCs w:val="28"/>
              </w:rPr>
              <w:t>Белоглинского</w:t>
            </w:r>
            <w:proofErr w:type="spellEnd"/>
            <w:r w:rsidRPr="00581DB1">
              <w:rPr>
                <w:sz w:val="28"/>
                <w:szCs w:val="28"/>
              </w:rPr>
              <w:t xml:space="preserve"> хуторского казачьего общества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7-34-46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(928)4114212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Григорова Ирина Ивановна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МБУК «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ДК», директор, депутат Совета МО 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</w:t>
            </w:r>
            <w:proofErr w:type="gramStart"/>
            <w:r w:rsidRPr="00581DB1">
              <w:rPr>
                <w:sz w:val="28"/>
                <w:szCs w:val="28"/>
              </w:rPr>
              <w:t>район(</w:t>
            </w:r>
            <w:proofErr w:type="gramEnd"/>
            <w:r w:rsidRPr="00581DB1">
              <w:rPr>
                <w:sz w:val="28"/>
                <w:szCs w:val="28"/>
              </w:rPr>
              <w:t>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7-20-74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(918)0830340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385F64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Наталья Ивановна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ГБОУ НПО БАТТ, зам. директора,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7-45-38</w:t>
            </w:r>
          </w:p>
          <w:p w:rsidR="00581DB1" w:rsidRPr="00581DB1" w:rsidRDefault="00385F64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(928)0398336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Титаренко Юрий Владимирович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МУП «</w:t>
            </w:r>
            <w:proofErr w:type="spellStart"/>
            <w:r w:rsidRPr="00581DB1">
              <w:rPr>
                <w:sz w:val="28"/>
                <w:szCs w:val="28"/>
              </w:rPr>
              <w:t>Белоглинский</w:t>
            </w:r>
            <w:proofErr w:type="spellEnd"/>
            <w:r w:rsidRPr="00581DB1">
              <w:rPr>
                <w:sz w:val="28"/>
                <w:szCs w:val="28"/>
              </w:rPr>
              <w:t xml:space="preserve"> водоканал», 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нач. водопровода, командир НД «</w:t>
            </w:r>
            <w:proofErr w:type="spellStart"/>
            <w:r w:rsidRPr="00581DB1">
              <w:rPr>
                <w:sz w:val="28"/>
                <w:szCs w:val="28"/>
              </w:rPr>
              <w:t>Белоглинская</w:t>
            </w:r>
            <w:proofErr w:type="spellEnd"/>
            <w:r w:rsidRPr="00581DB1">
              <w:rPr>
                <w:sz w:val="28"/>
                <w:szCs w:val="28"/>
              </w:rPr>
              <w:t>» (по согласованию),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(918)4949079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Куракина Татьяна Викторовна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Председатель ТОС № 1, член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(918)2411550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Чертова Ольга Николаевна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Председатель ТОС № 2, член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(918)9830275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581DB1">
              <w:rPr>
                <w:sz w:val="28"/>
                <w:szCs w:val="28"/>
              </w:rPr>
              <w:t>Самуилова</w:t>
            </w:r>
            <w:proofErr w:type="spellEnd"/>
            <w:r w:rsidRPr="00581DB1">
              <w:rPr>
                <w:sz w:val="28"/>
                <w:szCs w:val="28"/>
              </w:rPr>
              <w:t xml:space="preserve"> Татьяна Витальевна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Председатель ТОС № 3,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(918)2768870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Комарова Надежда Михайловна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Председатель ТОС № 4, член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(962)8701978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Дынник Оксана Михайловна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Председатель ТОС № 5,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(999)6308745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581DB1">
              <w:rPr>
                <w:sz w:val="28"/>
                <w:szCs w:val="28"/>
              </w:rPr>
              <w:t>Будко</w:t>
            </w:r>
            <w:proofErr w:type="spellEnd"/>
            <w:r w:rsidRPr="00581DB1">
              <w:rPr>
                <w:sz w:val="28"/>
                <w:szCs w:val="28"/>
              </w:rPr>
              <w:t xml:space="preserve"> Вера Яковлевна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Председатель ТОС № 6, член 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(918)9493361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Алексеева Анна Иосифовна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Председатель ТОС № 7, член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(952)8129673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581DB1">
              <w:rPr>
                <w:sz w:val="28"/>
                <w:szCs w:val="28"/>
              </w:rPr>
              <w:t>Алябьева</w:t>
            </w:r>
            <w:proofErr w:type="spellEnd"/>
            <w:r w:rsidRPr="00581DB1">
              <w:rPr>
                <w:sz w:val="28"/>
                <w:szCs w:val="28"/>
              </w:rPr>
              <w:t xml:space="preserve"> Людмила </w:t>
            </w:r>
            <w:r w:rsidRPr="00581DB1">
              <w:rPr>
                <w:sz w:val="28"/>
                <w:szCs w:val="28"/>
              </w:rPr>
              <w:lastRenderedPageBreak/>
              <w:t>Никитична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lastRenderedPageBreak/>
              <w:t xml:space="preserve">Председатель ТОС № 8, член </w:t>
            </w:r>
            <w:r w:rsidRPr="00581DB1">
              <w:rPr>
                <w:sz w:val="28"/>
                <w:szCs w:val="28"/>
              </w:rPr>
              <w:lastRenderedPageBreak/>
              <w:t>комиссии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lastRenderedPageBreak/>
              <w:t>(909)4612180</w:t>
            </w:r>
          </w:p>
        </w:tc>
      </w:tr>
      <w:tr w:rsidR="00581DB1" w:rsidRPr="00581DB1" w:rsidTr="00741D13"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741D13">
            <w:pPr>
              <w:widowControl w:val="0"/>
              <w:numPr>
                <w:ilvl w:val="0"/>
                <w:numId w:val="1"/>
              </w:numPr>
              <w:tabs>
                <w:tab w:val="clear" w:pos="720"/>
                <w:tab w:val="num" w:pos="499"/>
              </w:tabs>
              <w:autoSpaceDE w:val="0"/>
              <w:autoSpaceDN w:val="0"/>
              <w:adjustRightInd w:val="0"/>
              <w:ind w:hanging="647"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Скокова</w:t>
            </w:r>
          </w:p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Елена Михайловна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 xml:space="preserve">Председатель ТОС № 9, член комиссии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DB1" w:rsidRPr="00581DB1" w:rsidRDefault="00581DB1" w:rsidP="00581D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81DB1">
              <w:rPr>
                <w:sz w:val="28"/>
                <w:szCs w:val="28"/>
              </w:rPr>
              <w:t>(928)4432144</w:t>
            </w:r>
          </w:p>
        </w:tc>
      </w:tr>
    </w:tbl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385F64">
      <w:pPr>
        <w:widowControl w:val="0"/>
        <w:autoSpaceDE w:val="0"/>
        <w:autoSpaceDN w:val="0"/>
        <w:adjustRightInd w:val="0"/>
        <w:spacing w:after="0" w:line="240" w:lineRule="auto"/>
        <w:ind w:left="-720" w:firstLine="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А.Г. Слюсаренко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5F64" w:rsidRDefault="00385F64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администрации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741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0B2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1C3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C3B4E">
        <w:rPr>
          <w:rFonts w:ascii="Times New Roman" w:eastAsia="Times New Roman" w:hAnsi="Times New Roman" w:cs="Times New Roman"/>
          <w:sz w:val="28"/>
          <w:szCs w:val="28"/>
          <w:lang w:eastAsia="ru-RU"/>
        </w:rPr>
        <w:t>28.02.2023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0B2964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 w:rsidR="001C3B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Положение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территориальной комиссии по профилактике правонарушений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сельского поселения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Общие положения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Территориальная Комиссия по профилактике правонарушений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(далее – территориальная комиссия) является координационным органом, осуществляющим взаимодействие </w:t>
      </w:r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субъектов профилактики правонарушений и лиц, участвующих в профилактике правонарушений на подведомственной территории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профилактики правонарушений, охраны общественного порядка на территории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Её деятельность направлена на защиту личности, общества и государства от противоправных посягательств, предупреждения правонарушений, профилактикой безнадзорности, беспризорности и антиобщественных действий несовершеннолетних, улучшением работы по профилактике </w:t>
      </w:r>
      <w:r w:rsidR="00385F64"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правонарушений,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связанных с пьянством, алкоголизмом, наркоманией, противодействием незаконной миграции, повышением уровня правовой грамотности и развитие правосознания граждан. Профилактикой правонарушений со стороны лиц, состоящих на учётах в органах подведомственных субъектам профилактики правонарушений.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Территориальная комиссия оказывает содействие правоохранительным органам и иным субъектам профилактики правонарушений в соответствии с законодательством Российской Федерации в сфере профилактики правонарушений.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Территориальная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указаниями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решениями Краевой координационной комиссии по профилактике правонарушений, муниципальной координационной комиссии по профилактике правонарушений, законами и нормативными правовыми актами Краснодарского края, муниципальными правовыми актами, а также настоящим Положением.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Территориальная Комиссия создаётся по принципу территориальности при администрации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и осуществляет свою деятельность в границах этой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территории.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Председателем территориальной Комиссии является глава администрации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Основные задачи территориальной комиссии по профилактике правонарушений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2.1. Основными задачами являются: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2.1.1.К</w:t>
      </w:r>
      <w:r w:rsidRPr="00581DB1">
        <w:rPr>
          <w:rFonts w:ascii="Times New Roman" w:eastAsia="Times New Roman" w:hAnsi="Times New Roman" w:cs="Times New Roman"/>
          <w:sz w:val="28"/>
          <w:szCs w:val="28"/>
        </w:rPr>
        <w:t>оординация деятельности должностных лиц субъектов профилактики правонарушений и осуществление взаимодействия с правоохранительными органами</w:t>
      </w:r>
      <w:r w:rsidRPr="00581DB1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местного самоуправления по реализации социальных, правовых и иных практических мер, направленных на профилактику правонарушений, устранение причин и условий, способствующих их совершению,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B1">
        <w:rPr>
          <w:rFonts w:ascii="Times New Roman" w:eastAsia="Times New Roman" w:hAnsi="Times New Roman" w:cs="Times New Roman"/>
          <w:sz w:val="28"/>
          <w:szCs w:val="28"/>
        </w:rPr>
        <w:t>2.1.2. Проведение комплексного анализа состояния профилактики правонарушений на подведомственной территории с последующей выработкой необходимых рекомендаций;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B1">
        <w:rPr>
          <w:rFonts w:ascii="Times New Roman" w:eastAsia="Times New Roman" w:hAnsi="Times New Roman" w:cs="Times New Roman"/>
          <w:sz w:val="28"/>
          <w:szCs w:val="28"/>
        </w:rPr>
        <w:t>2.1.3. Выработка решений и комплексных мер и их внедрение в практическую деятельность должностных лиц субъектов профилактики правонарушений в пределах полномочий, установленных законодательством Российской Федерации;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1DB1">
        <w:rPr>
          <w:rFonts w:ascii="Times New Roman" w:eastAsia="Times New Roman" w:hAnsi="Times New Roman" w:cs="Times New Roman"/>
          <w:sz w:val="28"/>
          <w:szCs w:val="28"/>
        </w:rPr>
        <w:t>2.1.4. Организация заслушивания должностных лиц по вопросам предупреждения правонарушений, устранения причин и условий, способствующих их совершению;</w:t>
      </w:r>
    </w:p>
    <w:p w:rsidR="00581DB1" w:rsidRPr="00581DB1" w:rsidRDefault="00581DB1" w:rsidP="00581DB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2.1.5. Содействие должностным лицам правоохранительных органов в области профилактики правонарушений в части реализации прав, предусмотренных законом № 182-ФЗ.</w:t>
      </w:r>
    </w:p>
    <w:p w:rsidR="00581DB1" w:rsidRPr="00581DB1" w:rsidRDefault="00581DB1" w:rsidP="00581DB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2.1.6. Оказание содействия в деятельности добровольных формирований населения, уставные цели которых предусматривают их участие в охране общественного порядка, профилактике правонарушений.</w:t>
      </w:r>
    </w:p>
    <w:p w:rsidR="00581DB1" w:rsidRPr="00581DB1" w:rsidRDefault="00581DB1" w:rsidP="00581DB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2.1.7. Работа по выявлению лиц, нарушающих общественный порядок, совершающих правонарушения, неправильно ведущих себя в быту, употребляющих наркотические вещества без назначения врача, злоупотребляющих спиртными напитками, склонных к нарушению общественного порядка, потенциальных правонарушителей и других граждан.</w:t>
      </w:r>
    </w:p>
    <w:p w:rsidR="00581DB1" w:rsidRPr="00581DB1" w:rsidRDefault="00581DB1" w:rsidP="00581DB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2.1.8. Анализ состояния правопорядка на территории </w:t>
      </w:r>
      <w:proofErr w:type="spellStart"/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сельского поселения и принятия решений по эффективной организации работы комиссии на основе имеющихся данных.</w:t>
      </w:r>
    </w:p>
    <w:p w:rsidR="00581DB1" w:rsidRPr="00581DB1" w:rsidRDefault="00581DB1" w:rsidP="00581DB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2.1.9. Планирование работы комиссии на основе анализа оперативной обстановки на территории </w:t>
      </w:r>
      <w:proofErr w:type="spellStart"/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сельского поселения.</w:t>
      </w:r>
    </w:p>
    <w:p w:rsidR="00581DB1" w:rsidRPr="00581DB1" w:rsidRDefault="00581DB1" w:rsidP="00581DB1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2.1.10. Общая организация, контроль и анализ эффективности работы комиссии.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2.1.11. Организация участия населения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решении вопросов профилактики правонарушений.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2.1.12. Организация и проведение анализа эффективности принимаемых территориальной комиссией мер по профилактике правонарушений. Внесение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предложений и подготовка материалов для рассмотрения на заседаниях координационной комиссии по профилактике правонарушений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2.1.13. Организация работы в следующих формах профилактического воздействия: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правовое просвещение и правовое информирование; </w:t>
      </w:r>
      <w:bookmarkStart w:id="1" w:name="Par2"/>
      <w:bookmarkEnd w:id="1"/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6"/>
      <w:bookmarkEnd w:id="2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социальная адаптация;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ресоциализация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социальная реабилитация;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помощь лицам, пострадавшим от правонарушений или подверженным риску стать таковыми.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2.1.14. Оказание помощи лицам и </w:t>
      </w:r>
      <w:r w:rsidR="00385F64"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общественным объединениям,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иным организациям, участвующим в профилактике правонарушений реализовывать свои права в сфере профилактики правонарушений, а также посредством добровольного участия в мероприятиях по охране общественного порядка и других, социально значимых мероприятиях, содействия правоохранительным органам и иным субъектам профилактики правонарушений в соответствии с законодательством РФ. </w:t>
      </w:r>
    </w:p>
    <w:p w:rsidR="00581DB1" w:rsidRPr="00581DB1" w:rsidRDefault="00581DB1" w:rsidP="00581DB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2.1.15. Участие в разработке мер по профилактике правонарушений на подведомственной территории, принятие мер к устранению причин и условий, способствующих совершения преступлений и правонарушений. </w:t>
      </w:r>
    </w:p>
    <w:p w:rsidR="00581DB1" w:rsidRPr="00581DB1" w:rsidRDefault="00581DB1" w:rsidP="00581DB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2.4. Иные задачи, вытекающие из решений координационных органов в сфере обеспечения безопасности населения и профилактике правонарушений Краснодарского края и муниципального образования </w:t>
      </w:r>
      <w:proofErr w:type="spellStart"/>
      <w:r w:rsidRPr="00581DB1">
        <w:rPr>
          <w:rFonts w:ascii="Times New Roman" w:eastAsia="Calibri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Полномочия территориальной комиссии по профилактике правонарушений.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Территориальная комиссия осуществляет следующие полномочия: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3.1.1. Совместно с правоохранительными органами, отраслевыми и функциональными органами администрации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другими заинтересованными организациями участвует в работе по профилактике правонарушений на территории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а также принимает меры по выявлению и устранению причин и условий, способствующих совершению преступлений и правонарушений, организует взаимодействия всех заинтересованных органов и лиц участвующих в профилактике правонарушений на своей территории.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Оказывает помощь и содействие органам внутренних дел, отраслевым, функци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ональным и территориальным органам администрации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территориальным органам федеральных органов исполнительной власти в осуществлении индивидуально-профилактической работы с лицами, состоящими на профилактических учётах в формах профилактического воздействия: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правовое просвещение и правовое информирование;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социальная адаптация;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ресоциализация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социальная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ресоциализация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помощь лицам, пострадавшим от правонарушений или подверженным риску стать таковыми.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3.1.3. Участвует в оказании помощи образовательным учреждениям и органам системы профилактики безнадзорности и правонарушений среди несовершеннолетних в осуществлении индивидуально-воспитательной работы с детьми и подростками, а также их родителями.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 Совместно с учреждениями здравоохранения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принимает участие в подготовке и проведении мероприятий, направленных на борьбу с употреблением наркотических средств, психотропных веществ без назначения врача либо одурманивающих веществ, алкоголизмом и курением на соответствующей территории.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3.1.5. Участвует совместно с сотрудниками полиции, членами народных и казачьих дружин, представителями органов системы профилактики безнадзорности и правонарушений среди несовершеннолетних в организации и проведении мероприятий.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3.1.6. При наличии в поселении народной дружины координирует её деятельность и действия дружинников на территории поселения.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Осуществляет прием граждан по вопросам своей деятельности, в том числе фиксирование информации по вопросам профилактики правонарушений, предупреждения и пресечения преступлений, правонарушений и антиобщественных действий.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Организация деятельности территориальной комиссии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Основной формой работы территориальной комиссии являются заседания, которые проводятся не реже одного раза в месяц. Территориальная комиссия вправе проводить выездные </w:t>
      </w:r>
      <w:proofErr w:type="gram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заседания(</w:t>
      </w:r>
      <w:proofErr w:type="gram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месту жительства, учёбы или работы лиц, приглашаемых на заседания территориальной комиссии). Деятельность территориальной комиссии осуществляется на плановой основе.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необходимости, по решению председателя, могут быть проведены внеочередные (внеплановые) заседания территориальной комиссии.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Работа территориальной комиссии организуется по следующим направлениям: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 Проведение комплекса мероприятий, направленных на оказание лицам, находящимся в трудной жизненной ситуации, содействия в реализации их конституционных прав и свобод, а также помощи в трудовом и бытовом устройстве.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безнадзорным и беспризорным несовершеннолетним;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лицам, отбывающим уголовное наказание, не связанное с лишением свободы;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лицам, занимающиеся бродяжничеством и попрошайничеством;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несовершеннолетним, подвергнутым принудительным мерам воспитательного воздействия;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лицам без определённого места жительства;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другим категориям лиц, предусмотренных законодательством Российской Федерации, в том числе лицам, прошедшим курс лечения от наркомании, алкоголизма и токсикомании, и реабилитацию, а также лицам, не способным самостоятельно обеспечить свою безопасность, с их согласия.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4.2.2. Стимулирования деятельности организаций, предоставляющих рабочие места лицам, нуждающимся в социальной адаптации, а также лицам, прошедшим курс лечения от наркомании, алкоголизма и токсикомании, и реабилитацию;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4.2.3. Предоставления лицам, нуждающимся в социальной адаптации, в том числе лицам, находящимся в трудной жизненной ситуации, социальных услуг в организациях социального обслуживания в соответствии с Федеральным </w:t>
      </w:r>
      <w:hyperlink r:id="rId6" w:history="1">
        <w:r w:rsidRPr="00581DB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 декабря 2013 года № 442-ФЗ «Об основах социального обслуживания граждан в Российской Федерации», а также нормативными правовыми актами органов государственной власти Краснодарского края и органов местного самоуправления;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4.2.4. привлечения общественных объединений для оказания содействия лицам, нуждающимся в социальной адаптации.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4.2.5. Проведения комплекса мер социально-экономического, педагогического, правового характера, осуществляемых субъектами профилактики правонарушений в соответствии с их компетенцией и лицами, участвующими в профилактике правонарушений, в целях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реинтеграции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общество лиц, отбывших уголовное наказание в виде лишения свободы и подвергшихся иным мерам уголовно-правового характера.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4.2.6. Проведение мероприятий по восстановлению утраченных социальных связей и функций лицами, находящимися в трудной жизненной ситуации, в том числе потребляющими наркотические средства и психотропные вещества в немедицинских целях.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Calibri" w:hAnsi="Times New Roman" w:cs="Times New Roman"/>
          <w:sz w:val="28"/>
          <w:szCs w:val="28"/>
          <w:lang w:eastAsia="ru-RU"/>
        </w:rPr>
        <w:t>4.2.7. Социальная реабилитация лиц, находящихся в трудной жизненной ситуации, в том числе потребляющих наркотические средства и психотропные вещества в немедицинских целях, осуществляется в соответствии с законодательством Российской Федерации посредством: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разъяснения существующего порядка оказания социальной, профессиональной и правовой помощи;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работы по оказанию психологической помощи;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работы по содействия в восстановлении утраченных документов, социально-полезных связей.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4.2.8. Организация работы по оказанию правовой, социальной, психологической, медицинской и иной поддержки лицам, пострадавшим от правонарушений или подверженным риску стать таковыми, осуществляемой в соответствии с законодательством Российской Федерации с их согласия в целях минимизации последствий правонарушений либо снижения риска стать пострадавшими от правонарушений.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Оказание содействия правоохранительным и другим субъектам профилактики правонарушений: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защите личности, общества и государства от противоправных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посягательств;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предупреждении правонарушений;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развитии системы профилактического учёта лиц, склонных к совершению правонарушений;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противодействии незаконной миграции;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предупреждение безнадзорности, беспризорности, правонарушений и антиобщественных действий несовершеннолетних;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противодействие терроризму и экстремистской деятельности, защита потенциальных объектов террористических посягательств, в том числе критически важных и потенциально опасных объектов инфраструктуры и жизнеобеспечения, а также мест массового пребывания людей;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противодействие незаконному обороту наркотических средств, психотропных веществ и их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прекурсоров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обеспечении защиты и охраны частной, государственной, муниципальной и иных форм собственности;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обеспечении экономической безопасности;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противодействии коррупции, выявлении и устранении причин и условий её возникновения;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обеспечении экологической безопасности, охрана окружающей среды;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обеспечение пожарной безопасности;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предупреждение, ликвидация и минимизация последствий чрезвычайных ситуаций природного и техногенного характера;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повышение уровня правовой грамотности и развитие правосознания граждан.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Реализация работы территориальной комиссии осуществляется посредством: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совершенствования эффективного взаимодействия субъектов профилактики правонарушений по территориальности с лицами, участвующими в профилактике правонарушений, по вопросам профилактики правонарушений;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выявления и устранения причин и условий, способствующих антиобщественному поведению и совершению правонарушений, в том числе на почве социальной, расовой, национальной или религиозной розни;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выявления лиц, склонных к совершению правонарушений;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выявления лиц, пострадавших от правонарушений или подверженных риску стать таковыми, и лиц, находящихся в трудной жизненной ситуации (в том числе лиц, страдающих заболеваниями наркоманией и алкоголизмом, лиц без определённого места жительства);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применения иных мер, предусмотренных федеральными законами, законами субъектов Российской Федерации, муниципальными правовыми актами.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В заседаниях территориальной комиссии могут принимать участие представители органов государственной власти Краснодарского края, органов местного самоуправления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общественных объединений, других организаций и граждане.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4.6. Заседание территориальной комиссии считается правомочными, если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нём участвует более половины её членов и оформляется протоколом, который подписывается председателем территориальной комиссии и секретарём.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4.7. Решения территориальной комиссии принимаются простым большинством голосов присутствующих на её заседании.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4.8. Территориальная комиссия принимает решения в соответствии с её компетенцией, и доводятся до сведения заинтересованных лиц.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4.9. Секретарь территориальной комиссии осуществляет ведение документации, а также информационно-аналитических материалов по решаемым вопросам в пределах своей компетенции.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4.10. Территориальная комиссия вправе ходатайствовать перед органами местного самоуправления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руководителями предприятий, учреждений и организаций о поощрении лиц, активно участвующих в деятельности по профилактики правонарушений на подведомственной территории. </w:t>
      </w: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4.11. Общее руководство и контроль за деятельностью территориальной комиссии осуществляет координационная комиссия по профилактике правонарушений администрации муниципального образования </w:t>
      </w: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район. </w:t>
      </w:r>
    </w:p>
    <w:p w:rsidR="00741D13" w:rsidRDefault="00741D13" w:rsidP="00385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741D13" w:rsidRDefault="00741D13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385F64" w:rsidRPr="00581DB1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385F64" w:rsidRPr="00581DB1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</w:t>
      </w:r>
      <w:proofErr w:type="spell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85F64" w:rsidRPr="00581DB1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Pr="00581DB1">
        <w:rPr>
          <w:rFonts w:ascii="Times New Roman" w:eastAsia="Times New Roman" w:hAnsi="Times New Roman" w:cs="Times New Roman"/>
          <w:sz w:val="28"/>
          <w:szCs w:val="28"/>
          <w:lang w:eastAsia="ru-RU"/>
        </w:rPr>
        <w:t>А.Г. Слюсаренко</w:t>
      </w:r>
    </w:p>
    <w:p w:rsidR="00741D13" w:rsidRDefault="00741D13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741D13" w:rsidRPr="00581DB1" w:rsidRDefault="00741D13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81DB1" w:rsidRPr="00581DB1" w:rsidRDefault="00581DB1" w:rsidP="00581DB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81DB1" w:rsidRDefault="00581DB1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85F64" w:rsidRPr="00581DB1" w:rsidRDefault="00385F64" w:rsidP="00385F64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413A" w:rsidRDefault="004B413A">
      <w:bookmarkStart w:id="3" w:name="_GoBack"/>
      <w:bookmarkEnd w:id="3"/>
    </w:p>
    <w:sectPr w:rsidR="004B413A" w:rsidSect="00741D13"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344706"/>
    <w:multiLevelType w:val="hybridMultilevel"/>
    <w:tmpl w:val="E17E5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B1"/>
    <w:rsid w:val="000B2964"/>
    <w:rsid w:val="001C3B4E"/>
    <w:rsid w:val="00385F64"/>
    <w:rsid w:val="003B378B"/>
    <w:rsid w:val="004B413A"/>
    <w:rsid w:val="00581DB1"/>
    <w:rsid w:val="00741D13"/>
    <w:rsid w:val="00EB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34A680-744D-4BE6-9F94-103F02AB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1D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5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5F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25ABF983803907E43E3B1A10F5F69A0AE3A0BD21DE73C1412DB19C678VFT0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3294</Words>
  <Characters>18781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Borodinov</dc:creator>
  <cp:keywords/>
  <dc:description/>
  <cp:lastModifiedBy>Borodinov</cp:lastModifiedBy>
  <cp:revision>5</cp:revision>
  <cp:lastPrinted>2023-02-28T06:07:00Z</cp:lastPrinted>
  <dcterms:created xsi:type="dcterms:W3CDTF">2023-02-28T05:39:00Z</dcterms:created>
  <dcterms:modified xsi:type="dcterms:W3CDTF">2023-02-28T06:26:00Z</dcterms:modified>
</cp:coreProperties>
</file>