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Заголовок: Весна красна, да пожарами опасна: напоминаем правила безопасности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Весна — время не только пробуждения природы, но и традиционного увеличения количества пожаров. Сходит снег, обнажая прошлогоднюю траву и мусор, у дачников начинается «горячая» пора, а в квартирах горожане продолжают пользоваться обогревателями в межсезонье. Чтобы радость долгожданного тепла не омрачилась трагедией, давайте вспомним элементарные, но жизненно важные правила пожарной безопасности.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Особая зона риска: частный дом и дача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 началом весенних работ многие спешат навести порядок на участках. Самый опасный и распространенный способ — сжигание сухой травы и прошлогодних листьев. Помните: пламя сухой травы распространяется со скоростью бегущего человека, а ветер может мгновенно перебросить огонь на постройки за секунды.</w:t>
      </w:r>
    </w:p>
    <w:p w:rsidR="008F6E2A" w:rsidRDefault="008F6E2A" w:rsidP="008F6E2A">
      <w:pPr>
        <w:pStyle w:val="ds-markdown-paragraph"/>
        <w:numPr>
          <w:ilvl w:val="0"/>
          <w:numId w:val="21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Запрещено:</w:t>
      </w:r>
      <w:r>
        <w:rPr>
          <w:rFonts w:ascii="Segoe UI" w:hAnsi="Segoe UI" w:cs="Segoe UI"/>
          <w:color w:val="0F1115"/>
        </w:rPr>
        <w:t> Разводить костры ближе 15 метров от построек, сжигать мусор в ветреную погоду и оставлять огонь без присмотра. Строго запрещено использовать для розжига легковоспламеняющиеся жидкости (бензин, растворитель).</w:t>
      </w:r>
    </w:p>
    <w:p w:rsidR="008F6E2A" w:rsidRDefault="008F6E2A" w:rsidP="008F6E2A">
      <w:pPr>
        <w:pStyle w:val="ds-markdown-paragraph"/>
        <w:numPr>
          <w:ilvl w:val="0"/>
          <w:numId w:val="21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Рекомендация:</w:t>
      </w:r>
      <w:r>
        <w:rPr>
          <w:rFonts w:ascii="Segoe UI" w:hAnsi="Segoe UI" w:cs="Segoe UI"/>
          <w:color w:val="0F1115"/>
        </w:rPr>
        <w:t> Лучший способ утилизации — вывоз мусора в контейнеры. Если же без костра не обойтись, используйте металлическую бочку с крышкой (искрогасителем) и держите под рукой огнетушитель, ведро воды или лопату.</w:t>
      </w:r>
    </w:p>
    <w:p w:rsidR="008F6E2A" w:rsidRDefault="008F6E2A" w:rsidP="008F6E2A">
      <w:pPr>
        <w:pStyle w:val="ds-markdown-paragraph"/>
        <w:numPr>
          <w:ilvl w:val="0"/>
          <w:numId w:val="21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Штрафы:</w:t>
      </w:r>
      <w:r>
        <w:rPr>
          <w:rFonts w:ascii="Segoe UI" w:hAnsi="Segoe UI" w:cs="Segoe UI"/>
          <w:color w:val="0F1115"/>
        </w:rPr>
        <w:t> Сезонные палы грозят серьезными денежными взысканиями. Если из-за вашего костра загорелся дом соседа, наступает уголовная ответственность.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Весенний ремонт и отопительные приборы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Весна — время ремонтов. Часто мы перегружаем электросеть мощными приборами (перфораторы, тепловые пушки) или, стремясь просушить квартиру после зимы, используем самодельные электрообогреватели.</w:t>
      </w:r>
    </w:p>
    <w:p w:rsidR="008F6E2A" w:rsidRDefault="008F6E2A" w:rsidP="008F6E2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Исключите из обихода</w:t>
      </w:r>
      <w:r>
        <w:rPr>
          <w:rFonts w:ascii="Segoe UI" w:hAnsi="Segoe UI" w:cs="Segoe UI"/>
          <w:color w:val="0F1115"/>
        </w:rPr>
        <w:t xml:space="preserve"> поврежденные розетки, провода с </w:t>
      </w:r>
      <w:proofErr w:type="spellStart"/>
      <w:r>
        <w:rPr>
          <w:rFonts w:ascii="Segoe UI" w:hAnsi="Segoe UI" w:cs="Segoe UI"/>
          <w:color w:val="0F1115"/>
        </w:rPr>
        <w:t>потресканной</w:t>
      </w:r>
      <w:proofErr w:type="spellEnd"/>
      <w:r>
        <w:rPr>
          <w:rFonts w:ascii="Segoe UI" w:hAnsi="Segoe UI" w:cs="Segoe UI"/>
          <w:color w:val="0F1115"/>
        </w:rPr>
        <w:t xml:space="preserve"> изоляцией и конфорки с открытой спиралью.</w:t>
      </w:r>
    </w:p>
    <w:p w:rsidR="008F6E2A" w:rsidRDefault="008F6E2A" w:rsidP="008F6E2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сушите белье</w:t>
      </w:r>
      <w:r>
        <w:rPr>
          <w:rFonts w:ascii="Segoe UI" w:hAnsi="Segoe UI" w:cs="Segoe UI"/>
          <w:color w:val="0F1115"/>
        </w:rPr>
        <w:t> над газовой плитой или включенным электрообогревателем.</w:t>
      </w:r>
    </w:p>
    <w:p w:rsidR="008F6E2A" w:rsidRDefault="008F6E2A" w:rsidP="008F6E2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Следите за печным отоплением.</w:t>
      </w:r>
      <w:r>
        <w:rPr>
          <w:rFonts w:ascii="Segoe UI" w:hAnsi="Segoe UI" w:cs="Segoe UI"/>
          <w:color w:val="0F1115"/>
        </w:rPr>
        <w:t> Если у вас печь, весной важно проверить ее на наличие трещин (через них огонь может попасть в деревянные перекрытия). Печь и трубу необходимо побелить — появление сажи укажет на трещину раньше, чем случится беда.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Пал травы — убийца экосистем и людей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К сожалению, многие до сих пор верят в миф, что сжигание сухой травы удобряет почву. Это ложь! Пал бесполезен для огорода, зато губит насекомых, семена </w:t>
      </w:r>
      <w:r>
        <w:rPr>
          <w:rFonts w:ascii="Segoe UI" w:hAnsi="Segoe UI" w:cs="Segoe UI"/>
          <w:color w:val="0F1115"/>
        </w:rPr>
        <w:lastRenderedPageBreak/>
        <w:t>растений и плодородный слой. А главное — ежегодно в России из-за поджогов травы гибнут люди. Пожилые дачники, пытаясь потушить внезапно разгоревшийся огонь, задыхаются в дыму и теряют сознание. Не проходите мимо, если видите, что кто-то поджигает траву — это преступление против природы и жизни.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Детская шалость — взрослая трагедия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Весной дети больше времени проводят на улице, у них появляется доступ к заброшенным стройкам, чердакам и подвалам. Спички и зажигалки должны быть для ребенка запретным предметом. Проведите с детьми разговор: объясните, что играть с огнем и поджигать тополиный пух (ближе к концу весны) или сухую траву смертельно опасно. Напомните им номера экстренных служб.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Что делать, если пожар все-таки начался?</w:t>
      </w:r>
    </w:p>
    <w:p w:rsidR="008F6E2A" w:rsidRDefault="008F6E2A" w:rsidP="008F6E2A">
      <w:pPr>
        <w:pStyle w:val="ds-markdown-paragraph"/>
        <w:numPr>
          <w:ilvl w:val="0"/>
          <w:numId w:val="23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паникуйте.</w:t>
      </w:r>
      <w:r>
        <w:rPr>
          <w:rFonts w:ascii="Segoe UI" w:hAnsi="Segoe UI" w:cs="Segoe UI"/>
          <w:color w:val="0F1115"/>
        </w:rPr>
        <w:t> Если огонь небольшой (трава в ведре или мусор), попробуйте залить водой или засыпать землей.</w:t>
      </w:r>
    </w:p>
    <w:p w:rsidR="008F6E2A" w:rsidRDefault="008F6E2A" w:rsidP="008F6E2A">
      <w:pPr>
        <w:pStyle w:val="ds-markdown-paragraph"/>
        <w:numPr>
          <w:ilvl w:val="0"/>
          <w:numId w:val="23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Вызывайте пожарных.</w:t>
      </w:r>
      <w:r>
        <w:rPr>
          <w:rFonts w:ascii="Segoe UI" w:hAnsi="Segoe UI" w:cs="Segoe UI"/>
          <w:color w:val="0F1115"/>
        </w:rPr>
        <w:t> Если огонь достигает построек или слишком сильный, немедленно звоните </w:t>
      </w:r>
      <w:r>
        <w:rPr>
          <w:rStyle w:val="ac"/>
          <w:rFonts w:ascii="Segoe UI" w:eastAsiaTheme="majorEastAsia" w:hAnsi="Segoe UI" w:cs="Segoe UI"/>
          <w:color w:val="0F1115"/>
        </w:rPr>
        <w:t>101</w:t>
      </w:r>
      <w:r>
        <w:rPr>
          <w:rFonts w:ascii="Segoe UI" w:hAnsi="Segoe UI" w:cs="Segoe UI"/>
          <w:color w:val="0F1115"/>
        </w:rPr>
        <w:t> (с мобильного) или </w:t>
      </w:r>
      <w:r>
        <w:rPr>
          <w:rStyle w:val="ac"/>
          <w:rFonts w:ascii="Segoe UI" w:eastAsiaTheme="majorEastAsia" w:hAnsi="Segoe UI" w:cs="Segoe UI"/>
          <w:color w:val="0F1115"/>
        </w:rPr>
        <w:t>01</w:t>
      </w:r>
      <w:r>
        <w:rPr>
          <w:rFonts w:ascii="Segoe UI" w:hAnsi="Segoe UI" w:cs="Segoe UI"/>
          <w:color w:val="0F1115"/>
        </w:rPr>
        <w:t> (со стационарного). Четко назовите адрес и что горит.</w:t>
      </w:r>
    </w:p>
    <w:p w:rsidR="008F6E2A" w:rsidRDefault="008F6E2A" w:rsidP="008F6E2A">
      <w:pPr>
        <w:pStyle w:val="ds-markdown-paragraph"/>
        <w:numPr>
          <w:ilvl w:val="0"/>
          <w:numId w:val="23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Уходите от огня.</w:t>
      </w:r>
      <w:r>
        <w:rPr>
          <w:rFonts w:ascii="Segoe UI" w:hAnsi="Segoe UI" w:cs="Segoe UI"/>
          <w:color w:val="0F1115"/>
        </w:rPr>
        <w:t> Если пламя подбирается к дому, выводите детей и пожилых людей. Не пытайтесь спасти имущество ценой своей жизни. Закройте окна и двери, чтобы ветер не раздувал огонь внутри, и покиньте помещение.</w:t>
      </w:r>
    </w:p>
    <w:p w:rsidR="008F6E2A" w:rsidRDefault="008F6E2A" w:rsidP="008F6E2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Помните:</w:t>
      </w:r>
      <w:r>
        <w:rPr>
          <w:rFonts w:ascii="Segoe UI" w:hAnsi="Segoe UI" w:cs="Segoe UI"/>
          <w:color w:val="0F1115"/>
        </w:rPr>
        <w:t> весенняя халатность обходится дороже любой страховки. Лучше потратить час на уборку участка без огня, чем потом наблюдать пепелище. Берегите себя и своих близких!</w:t>
      </w:r>
    </w:p>
    <w:p w:rsidR="008F6E2A" w:rsidRDefault="008F6E2A" w:rsidP="008F6E2A">
      <w:bookmarkStart w:id="0" w:name="_GoBack"/>
      <w:r>
        <w:rPr>
          <w:noProof/>
          <w:lang w:eastAsia="ru-RU"/>
        </w:rPr>
        <w:drawing>
          <wp:inline distT="0" distB="0" distL="0" distR="0">
            <wp:extent cx="5486400" cy="3616238"/>
            <wp:effectExtent l="0" t="0" r="0" b="3810"/>
            <wp:docPr id="2" name="Рисунок 2" descr="photo_2024-06-13_01-57-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hoto_2024-06-13_01-57-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031" cy="361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05564" w:rsidRPr="00C70DDC" w:rsidRDefault="00E05564" w:rsidP="00C70DDC"/>
    <w:sectPr w:rsidR="00E05564" w:rsidRPr="00C70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C0854"/>
    <w:multiLevelType w:val="multilevel"/>
    <w:tmpl w:val="785AA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73F37"/>
    <w:multiLevelType w:val="multilevel"/>
    <w:tmpl w:val="C30A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77828"/>
    <w:multiLevelType w:val="multilevel"/>
    <w:tmpl w:val="DFCC5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B7FC8"/>
    <w:multiLevelType w:val="multilevel"/>
    <w:tmpl w:val="C56E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F52D9"/>
    <w:multiLevelType w:val="multilevel"/>
    <w:tmpl w:val="4F526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B1464"/>
    <w:multiLevelType w:val="multilevel"/>
    <w:tmpl w:val="C450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B33CB"/>
    <w:multiLevelType w:val="multilevel"/>
    <w:tmpl w:val="506E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1619AE"/>
    <w:multiLevelType w:val="multilevel"/>
    <w:tmpl w:val="A3683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4513F3"/>
    <w:multiLevelType w:val="multilevel"/>
    <w:tmpl w:val="0E72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AC2630"/>
    <w:multiLevelType w:val="multilevel"/>
    <w:tmpl w:val="65A0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955A1D"/>
    <w:multiLevelType w:val="multilevel"/>
    <w:tmpl w:val="AAFC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542322"/>
    <w:multiLevelType w:val="multilevel"/>
    <w:tmpl w:val="2EF8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CA550D"/>
    <w:multiLevelType w:val="multilevel"/>
    <w:tmpl w:val="522A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9811C6"/>
    <w:multiLevelType w:val="multilevel"/>
    <w:tmpl w:val="3916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295A4B"/>
    <w:multiLevelType w:val="multilevel"/>
    <w:tmpl w:val="80FCC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A045EF"/>
    <w:multiLevelType w:val="multilevel"/>
    <w:tmpl w:val="2D56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2F44A7"/>
    <w:multiLevelType w:val="multilevel"/>
    <w:tmpl w:val="DE060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6B710C"/>
    <w:multiLevelType w:val="multilevel"/>
    <w:tmpl w:val="49EC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1A3087"/>
    <w:multiLevelType w:val="multilevel"/>
    <w:tmpl w:val="AC46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4A2CBA"/>
    <w:multiLevelType w:val="multilevel"/>
    <w:tmpl w:val="283C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5E6DD9"/>
    <w:multiLevelType w:val="multilevel"/>
    <w:tmpl w:val="E460C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2A0925"/>
    <w:multiLevelType w:val="multilevel"/>
    <w:tmpl w:val="013A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425E97"/>
    <w:multiLevelType w:val="multilevel"/>
    <w:tmpl w:val="051C6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6"/>
  </w:num>
  <w:num w:numId="3">
    <w:abstractNumId w:val="9"/>
  </w:num>
  <w:num w:numId="4">
    <w:abstractNumId w:val="11"/>
  </w:num>
  <w:num w:numId="5">
    <w:abstractNumId w:val="14"/>
  </w:num>
  <w:num w:numId="6">
    <w:abstractNumId w:val="20"/>
  </w:num>
  <w:num w:numId="7">
    <w:abstractNumId w:val="8"/>
  </w:num>
  <w:num w:numId="8">
    <w:abstractNumId w:val="12"/>
  </w:num>
  <w:num w:numId="9">
    <w:abstractNumId w:val="19"/>
  </w:num>
  <w:num w:numId="10">
    <w:abstractNumId w:val="2"/>
  </w:num>
  <w:num w:numId="11">
    <w:abstractNumId w:val="22"/>
  </w:num>
  <w:num w:numId="12">
    <w:abstractNumId w:val="1"/>
  </w:num>
  <w:num w:numId="13">
    <w:abstractNumId w:val="21"/>
  </w:num>
  <w:num w:numId="14">
    <w:abstractNumId w:val="7"/>
  </w:num>
  <w:num w:numId="15">
    <w:abstractNumId w:val="3"/>
  </w:num>
  <w:num w:numId="16">
    <w:abstractNumId w:val="15"/>
  </w:num>
  <w:num w:numId="17">
    <w:abstractNumId w:val="0"/>
  </w:num>
  <w:num w:numId="18">
    <w:abstractNumId w:val="17"/>
  </w:num>
  <w:num w:numId="19">
    <w:abstractNumId w:val="18"/>
  </w:num>
  <w:num w:numId="20">
    <w:abstractNumId w:val="10"/>
  </w:num>
  <w:num w:numId="21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C7"/>
    <w:rsid w:val="0003143D"/>
    <w:rsid w:val="000C1D87"/>
    <w:rsid w:val="000E21CE"/>
    <w:rsid w:val="00174C73"/>
    <w:rsid w:val="002751B0"/>
    <w:rsid w:val="002E385B"/>
    <w:rsid w:val="002F07DB"/>
    <w:rsid w:val="002F0FA4"/>
    <w:rsid w:val="00327283"/>
    <w:rsid w:val="00384B53"/>
    <w:rsid w:val="00514DBC"/>
    <w:rsid w:val="0051706D"/>
    <w:rsid w:val="00584EC5"/>
    <w:rsid w:val="006B1B08"/>
    <w:rsid w:val="007027E5"/>
    <w:rsid w:val="007640EC"/>
    <w:rsid w:val="007D0679"/>
    <w:rsid w:val="00812001"/>
    <w:rsid w:val="008525C4"/>
    <w:rsid w:val="008940D8"/>
    <w:rsid w:val="008E4C86"/>
    <w:rsid w:val="008F6E2A"/>
    <w:rsid w:val="00916766"/>
    <w:rsid w:val="009542CC"/>
    <w:rsid w:val="0096256E"/>
    <w:rsid w:val="009B15D3"/>
    <w:rsid w:val="00B065EC"/>
    <w:rsid w:val="00BE6882"/>
    <w:rsid w:val="00C14CDB"/>
    <w:rsid w:val="00C70DDC"/>
    <w:rsid w:val="00DC1584"/>
    <w:rsid w:val="00DE5034"/>
    <w:rsid w:val="00E05564"/>
    <w:rsid w:val="00E766C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109B"/>
  <w15:chartTrackingRefBased/>
  <w15:docId w15:val="{46929439-5B47-4B8C-8D16-BFC4100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C7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7D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D0679"/>
    <w:rPr>
      <w:b/>
      <w:bCs/>
    </w:rPr>
  </w:style>
  <w:style w:type="character" w:styleId="ad">
    <w:name w:val="Emphasis"/>
    <w:basedOn w:val="a0"/>
    <w:uiPriority w:val="20"/>
    <w:qFormat/>
    <w:rsid w:val="008940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RePack by Diakov</cp:lastModifiedBy>
  <cp:revision>22</cp:revision>
  <dcterms:created xsi:type="dcterms:W3CDTF">2025-11-10T06:20:00Z</dcterms:created>
  <dcterms:modified xsi:type="dcterms:W3CDTF">2026-05-12T07:16:00Z</dcterms:modified>
</cp:coreProperties>
</file>