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E9" w:rsidRDefault="002E4DF8" w:rsidP="008A1FE9">
      <w:pPr>
        <w:pStyle w:val="2"/>
        <w:shd w:val="clear" w:color="auto" w:fill="FFFFFF"/>
        <w:spacing w:after="24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 xml:space="preserve">Пожарная </w:t>
      </w:r>
      <w:bookmarkStart w:id="0" w:name="_GoBack"/>
      <w:bookmarkEnd w:id="0"/>
      <w:r w:rsidR="008A1FE9">
        <w:rPr>
          <w:rFonts w:ascii="Segoe UI" w:hAnsi="Segoe UI" w:cs="Segoe UI"/>
          <w:color w:val="0F1115"/>
          <w:sz w:val="33"/>
          <w:szCs w:val="33"/>
        </w:rPr>
        <w:t>безопасность в быту: правила, запреты и ответственность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Пожар в доме или квартире — одна из самых страшных бытовых катастроф. Ежегодно в России происходит десятки тысяч таких возгораний, и большинства из них можно было бы избежать, соблюдая элементарные правила. Эта статья расскажет об основных мерах пожарной безопасности в быту, а также о том, почему разжигание костров в неположенных местах может обернуться не только штрафом, но и настоящей трагедией.</w:t>
      </w:r>
    </w:p>
    <w:p w:rsidR="008A1FE9" w:rsidRDefault="008A1FE9" w:rsidP="008A1FE9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1. Основные правила пожарной безопасности в быту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Пожарная безопасность в жилых помещениях — это совокупность мер и правил, направленных на предотвращение пожаров и защиту жизни и имущества людей. Главные причины возгораний в быту — неосторожное обращение с огнём, нарушение правил эксплуатации электроприборов и неисправность проводки.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t>⚡</w:t>
      </w:r>
      <w:r>
        <w:rPr>
          <w:rFonts w:ascii="Segoe UI" w:hAnsi="Segoe UI" w:cs="Segoe UI"/>
          <w:color w:val="0F1115"/>
        </w:rPr>
        <w:t xml:space="preserve"> Электробезопасность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Электричество — одна из главных опасностей в доме. Чтобы избежать короткого замыкания и пожара, следует придерживаться простых правил:</w:t>
      </w:r>
    </w:p>
    <w:p w:rsidR="008A1FE9" w:rsidRDefault="008A1FE9" w:rsidP="008A1FE9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перегружайте сеть</w:t>
      </w:r>
      <w:r>
        <w:rPr>
          <w:rFonts w:ascii="Segoe UI" w:hAnsi="Segoe UI" w:cs="Segoe UI"/>
          <w:color w:val="0F1115"/>
        </w:rPr>
        <w:t>. Не включайте в одну розетку сразу несколько мощных приборов (например, чайник, обогреватель и микроволновую печь одновременно).</w:t>
      </w:r>
    </w:p>
    <w:p w:rsidR="008A1FE9" w:rsidRDefault="008A1FE9" w:rsidP="008A1FE9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Используйте только исправные приборы</w:t>
      </w:r>
      <w:r>
        <w:rPr>
          <w:rFonts w:ascii="Segoe UI" w:hAnsi="Segoe UI" w:cs="Segoe UI"/>
          <w:color w:val="0F1115"/>
        </w:rPr>
        <w:t>. Включайте в сеть утюг, плитку, чайник и другие электроприборы только в исправном состоянии и при наличии под ними несгораемой подставки.</w:t>
      </w:r>
    </w:p>
    <w:p w:rsidR="008A1FE9" w:rsidRDefault="008A1FE9" w:rsidP="008A1FE9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оставляйте без присмотра</w:t>
      </w:r>
      <w:r>
        <w:rPr>
          <w:rFonts w:ascii="Segoe UI" w:hAnsi="Segoe UI" w:cs="Segoe UI"/>
          <w:color w:val="0F1115"/>
        </w:rPr>
        <w:t>. Никогда не оставляйте работающие электроприборы без присмотра.</w:t>
      </w:r>
    </w:p>
    <w:p w:rsidR="008A1FE9" w:rsidRDefault="008A1FE9" w:rsidP="008A1FE9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Уходя — выключайте</w:t>
      </w:r>
      <w:r>
        <w:rPr>
          <w:rFonts w:ascii="Segoe UI" w:hAnsi="Segoe UI" w:cs="Segoe UI"/>
          <w:color w:val="0F1115"/>
        </w:rPr>
        <w:t>. Перед уходом из дома отключайте все приборы от розеток и выключайте освещение.</w:t>
      </w:r>
    </w:p>
    <w:p w:rsidR="008A1FE9" w:rsidRDefault="008A1FE9" w:rsidP="008A1FE9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Следите за проводкой</w:t>
      </w:r>
      <w:r>
        <w:rPr>
          <w:rFonts w:ascii="Segoe UI" w:hAnsi="Segoe UI" w:cs="Segoe UI"/>
          <w:color w:val="0F1115"/>
        </w:rPr>
        <w:t>. Регулярно проверяйте состояние розеток, выключателей и электропроводки, не пользуйтесь самодельными и неисправными электроприборами.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lastRenderedPageBreak/>
        <w:t>🔥</w:t>
      </w:r>
      <w:r>
        <w:rPr>
          <w:rFonts w:ascii="Segoe UI" w:hAnsi="Segoe UI" w:cs="Segoe UI"/>
          <w:color w:val="0F1115"/>
        </w:rPr>
        <w:t xml:space="preserve"> Обращение с огнём и нагревательными приборами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Открытый огонь и высокая температура требуют особого внимания:</w:t>
      </w:r>
    </w:p>
    <w:p w:rsidR="008A1FE9" w:rsidRDefault="008A1FE9" w:rsidP="008A1FE9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курите в постели</w:t>
      </w:r>
      <w:r>
        <w:rPr>
          <w:rFonts w:ascii="Segoe UI" w:hAnsi="Segoe UI" w:cs="Segoe UI"/>
          <w:color w:val="0F1115"/>
        </w:rPr>
        <w:t>. Особенно опасно курение в нетрезвом состоянии — это одна из частых причин пожаров.</w:t>
      </w:r>
    </w:p>
    <w:p w:rsidR="008A1FE9" w:rsidRDefault="008A1FE9" w:rsidP="008A1FE9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Следите за печным отоплением</w:t>
      </w:r>
      <w:r>
        <w:rPr>
          <w:rFonts w:ascii="Segoe UI" w:hAnsi="Segoe UI" w:cs="Segoe UI"/>
          <w:color w:val="0F1115"/>
        </w:rPr>
        <w:t>. Не перекаливайте печь, не оставляйте её без присмотра и не поручайте надзор за ней детям. Не сушите и не храните сгораемые материалы на печи и вблизи неё.</w:t>
      </w:r>
    </w:p>
    <w:p w:rsidR="008A1FE9" w:rsidRDefault="008A1FE9" w:rsidP="008A1FE9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Будьте осторожны на кухне</w:t>
      </w:r>
      <w:r>
        <w:rPr>
          <w:rFonts w:ascii="Segoe UI" w:hAnsi="Segoe UI" w:cs="Segoe UI"/>
          <w:color w:val="0F1115"/>
        </w:rPr>
        <w:t>. Не оставляйте включённую плиту без присмотра. Если загорелось масло на сковороде, </w:t>
      </w:r>
      <w:r>
        <w:rPr>
          <w:rStyle w:val="ac"/>
          <w:rFonts w:ascii="Segoe UI" w:eastAsiaTheme="majorEastAsia" w:hAnsi="Segoe UI" w:cs="Segoe UI"/>
          <w:color w:val="0F1115"/>
        </w:rPr>
        <w:t>никогда не тушите его водой</w:t>
      </w:r>
      <w:r>
        <w:rPr>
          <w:rFonts w:ascii="Segoe UI" w:hAnsi="Segoe UI" w:cs="Segoe UI"/>
          <w:color w:val="0F1115"/>
        </w:rPr>
        <w:t> — накройте ёмкость крышкой и отключите нагрев.</w:t>
      </w:r>
    </w:p>
    <w:p w:rsidR="008A1FE9" w:rsidRDefault="008A1FE9" w:rsidP="008A1FE9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сушите бельё над плитой или около неё</w:t>
      </w:r>
      <w:r>
        <w:rPr>
          <w:rFonts w:ascii="Segoe UI" w:hAnsi="Segoe UI" w:cs="Segoe UI"/>
          <w:color w:val="0F1115"/>
        </w:rPr>
        <w:t>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xml:space="preserve">🧯 </w:t>
      </w:r>
      <w:proofErr w:type="gramStart"/>
      <w:r>
        <w:rPr>
          <w:rFonts w:ascii="Segoe UI" w:hAnsi="Segoe UI" w:cs="Segoe UI"/>
          <w:color w:val="0F1115"/>
        </w:rPr>
        <w:t>Что</w:t>
      </w:r>
      <w:proofErr w:type="gramEnd"/>
      <w:r>
        <w:rPr>
          <w:rFonts w:ascii="Segoe UI" w:hAnsi="Segoe UI" w:cs="Segoe UI"/>
          <w:color w:val="0F1115"/>
        </w:rPr>
        <w:t xml:space="preserve"> должно быть в каждом доме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 раннего обнаружения пожара и борьбы с ним в каждом доме рекомендуется иметь:</w:t>
      </w:r>
    </w:p>
    <w:p w:rsidR="008A1FE9" w:rsidRDefault="008A1FE9" w:rsidP="008A1FE9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 xml:space="preserve">Автономные дымовые пожарные </w:t>
      </w:r>
      <w:proofErr w:type="spellStart"/>
      <w:r>
        <w:rPr>
          <w:rStyle w:val="ac"/>
          <w:rFonts w:ascii="Segoe UI" w:eastAsiaTheme="majorEastAsia" w:hAnsi="Segoe UI" w:cs="Segoe UI"/>
          <w:color w:val="0F1115"/>
        </w:rPr>
        <w:t>извещатели</w:t>
      </w:r>
      <w:proofErr w:type="spellEnd"/>
      <w:r>
        <w:rPr>
          <w:rFonts w:ascii="Segoe UI" w:hAnsi="Segoe UI" w:cs="Segoe UI"/>
          <w:color w:val="0F1115"/>
        </w:rPr>
        <w:t>. Эти недорогие устройства реагируют на дым и громким звуком разбудят спящего человека, давая шанс спастись.</w:t>
      </w:r>
    </w:p>
    <w:p w:rsidR="008A1FE9" w:rsidRDefault="008A1FE9" w:rsidP="008A1FE9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Огнетушитель</w:t>
      </w:r>
      <w:r>
        <w:rPr>
          <w:rFonts w:ascii="Segoe UI" w:hAnsi="Segoe UI" w:cs="Segoe UI"/>
          <w:color w:val="0F1115"/>
        </w:rPr>
        <w:t>. Держите его под рукой и научитесь им пользоваться. Помните, что длина струи огнетушащего вещества составляет около 3 метров.</w:t>
      </w:r>
    </w:p>
    <w:p w:rsidR="008A1FE9" w:rsidRDefault="008A1FE9" w:rsidP="008A1FE9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План эвакуации</w:t>
      </w:r>
      <w:r>
        <w:rPr>
          <w:rFonts w:ascii="Segoe UI" w:hAnsi="Segoe UI" w:cs="Segoe UI"/>
          <w:color w:val="0F1115"/>
        </w:rPr>
        <w:t xml:space="preserve">. Пути эвакуации, </w:t>
      </w:r>
      <w:proofErr w:type="spellStart"/>
      <w:r>
        <w:rPr>
          <w:rFonts w:ascii="Segoe UI" w:hAnsi="Segoe UI" w:cs="Segoe UI"/>
          <w:color w:val="0F1115"/>
        </w:rPr>
        <w:t>приквартирные</w:t>
      </w:r>
      <w:proofErr w:type="spellEnd"/>
      <w:r>
        <w:rPr>
          <w:rFonts w:ascii="Segoe UI" w:hAnsi="Segoe UI" w:cs="Segoe UI"/>
          <w:color w:val="0F1115"/>
        </w:rPr>
        <w:t xml:space="preserve"> холлы и подступы к пожарным кранам и электрощитам не должны быть загромождены.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t>👶</w:t>
      </w:r>
      <w:r>
        <w:rPr>
          <w:rFonts w:ascii="Segoe UI" w:hAnsi="Segoe UI" w:cs="Segoe UI"/>
          <w:color w:val="0F1115"/>
        </w:rPr>
        <w:t xml:space="preserve"> Дети и пожарная безопасность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Особое внимание следует уделять детям:</w:t>
      </w:r>
    </w:p>
    <w:p w:rsidR="008A1FE9" w:rsidRDefault="008A1FE9" w:rsidP="008A1FE9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Храните спички, зажигалки и сигареты в местах, недоступных для детей.</w:t>
      </w:r>
    </w:p>
    <w:p w:rsidR="008A1FE9" w:rsidRDefault="008A1FE9" w:rsidP="008A1FE9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Не допускайте шалостей детей с огнём.</w:t>
      </w:r>
    </w:p>
    <w:p w:rsidR="008A1FE9" w:rsidRDefault="008A1FE9" w:rsidP="008A1FE9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Объясните ребёнку, что играть с огнём опасно.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 Symbol" w:hAnsi="Segoe UI Symbol" w:cs="Segoe UI Symbol"/>
          <w:color w:val="0F1115"/>
        </w:rPr>
        <w:t>🚨</w:t>
      </w:r>
      <w:r>
        <w:rPr>
          <w:rFonts w:ascii="Segoe UI" w:hAnsi="Segoe UI" w:cs="Segoe UI"/>
          <w:color w:val="0F1115"/>
        </w:rPr>
        <w:t xml:space="preserve"> </w:t>
      </w:r>
      <w:proofErr w:type="gramStart"/>
      <w:r>
        <w:rPr>
          <w:rFonts w:ascii="Segoe UI" w:hAnsi="Segoe UI" w:cs="Segoe UI"/>
          <w:color w:val="0F1115"/>
        </w:rPr>
        <w:t>Что</w:t>
      </w:r>
      <w:proofErr w:type="gramEnd"/>
      <w:r>
        <w:rPr>
          <w:rFonts w:ascii="Segoe UI" w:hAnsi="Segoe UI" w:cs="Segoe UI"/>
          <w:color w:val="0F1115"/>
        </w:rPr>
        <w:t xml:space="preserve"> делать при пожаре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пожар всё же произошёл:</w:t>
      </w:r>
    </w:p>
    <w:p w:rsidR="008A1FE9" w:rsidRDefault="008A1FE9" w:rsidP="008A1FE9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lastRenderedPageBreak/>
        <w:t>Немедленно вызовите пожарную охрану</w:t>
      </w:r>
      <w:r>
        <w:rPr>
          <w:rFonts w:ascii="Segoe UI" w:hAnsi="Segoe UI" w:cs="Segoe UI"/>
          <w:color w:val="0F1115"/>
        </w:rPr>
        <w:t> по телефону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101</w:t>
      </w:r>
      <w:r>
        <w:rPr>
          <w:rFonts w:ascii="Segoe UI" w:hAnsi="Segoe UI" w:cs="Segoe UI"/>
          <w:color w:val="0F1115"/>
        </w:rPr>
        <w:t> или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112</w:t>
      </w:r>
      <w:r>
        <w:rPr>
          <w:rFonts w:ascii="Segoe UI" w:hAnsi="Segoe UI" w:cs="Segoe UI"/>
          <w:color w:val="0F1115"/>
        </w:rPr>
        <w:t>.</w:t>
      </w:r>
    </w:p>
    <w:p w:rsidR="008A1FE9" w:rsidRDefault="008A1FE9" w:rsidP="008A1FE9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Примите меры по эвакуации людей</w:t>
      </w:r>
      <w:r>
        <w:rPr>
          <w:rFonts w:ascii="Segoe UI" w:hAnsi="Segoe UI" w:cs="Segoe UI"/>
          <w:color w:val="0F1115"/>
        </w:rPr>
        <w:t> и материальных ценностей.</w:t>
      </w:r>
    </w:p>
    <w:p w:rsidR="008A1FE9" w:rsidRDefault="008A1FE9" w:rsidP="008A1FE9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Не открывайте окна и двери</w:t>
      </w:r>
      <w:r>
        <w:rPr>
          <w:rFonts w:ascii="Segoe UI" w:hAnsi="Segoe UI" w:cs="Segoe UI"/>
          <w:color w:val="0F1115"/>
        </w:rPr>
        <w:t> — приток кислорода усилит горение.</w:t>
      </w:r>
    </w:p>
    <w:p w:rsidR="008A1FE9" w:rsidRDefault="008A1FE9" w:rsidP="008A1FE9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Категорически запрещается пользоваться лифтом</w:t>
      </w:r>
      <w:r>
        <w:rPr>
          <w:rFonts w:ascii="Segoe UI" w:hAnsi="Segoe UI" w:cs="Segoe UI"/>
          <w:color w:val="0F1115"/>
        </w:rPr>
        <w:t> во время пожара.</w:t>
      </w:r>
    </w:p>
    <w:p w:rsidR="008A1FE9" w:rsidRDefault="008A1FE9" w:rsidP="008A1FE9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Если вы почувствовали запах газа, </w:t>
      </w:r>
      <w:r>
        <w:rPr>
          <w:rStyle w:val="ac"/>
          <w:rFonts w:ascii="Segoe UI" w:eastAsiaTheme="majorEastAsia" w:hAnsi="Segoe UI" w:cs="Segoe UI"/>
          <w:color w:val="0F1115"/>
        </w:rPr>
        <w:t>не включайте свет и не пользуйтесь открытым огнём</w:t>
      </w:r>
      <w:r>
        <w:rPr>
          <w:rFonts w:ascii="Segoe UI" w:hAnsi="Segoe UI" w:cs="Segoe UI"/>
          <w:color w:val="0F1115"/>
        </w:rPr>
        <w:t> (может произойти взрыв). Немедленно перекройте все газовые краны и вызовите аварийную службу.</w:t>
      </w:r>
    </w:p>
    <w:p w:rsidR="008A1FE9" w:rsidRDefault="008A1FE9" w:rsidP="008A1FE9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2. Запрет на разжигание костров: правила и ответственность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Разжигание костров, особенно в тёплое время года, — это не просто вопрос удобства, а прямая угроза пожарной безопасности. В России действует строгий регламент, а в определённые периоды вводятся дополнительные ограничения.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Когда и где разводить костёр </w:t>
      </w:r>
      <w:r>
        <w:rPr>
          <w:rStyle w:val="ac"/>
          <w:rFonts w:ascii="Segoe UI" w:hAnsi="Segoe UI" w:cs="Segoe UI"/>
          <w:b w:val="0"/>
          <w:bCs w:val="0"/>
          <w:color w:val="0F1115"/>
        </w:rPr>
        <w:t>можно</w:t>
      </w:r>
      <w:r>
        <w:rPr>
          <w:rFonts w:ascii="Segoe UI" w:hAnsi="Segoe UI" w:cs="Segoe UI"/>
          <w:color w:val="0F1115"/>
        </w:rPr>
        <w:t>?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Даже в разрешённых местах необходимо соблюдать правила:</w:t>
      </w:r>
    </w:p>
    <w:p w:rsidR="008A1FE9" w:rsidRDefault="008A1FE9" w:rsidP="008A1FE9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Костёр можно разводить только в специально оборудованных местах, на площадках, отделённых противопожарной минерализованной полосой.</w:t>
      </w:r>
    </w:p>
    <w:p w:rsidR="008A1FE9" w:rsidRDefault="008A1FE9" w:rsidP="008A1FE9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Открытый костёр должен находиться </w:t>
      </w:r>
      <w:r>
        <w:rPr>
          <w:rStyle w:val="ac"/>
          <w:rFonts w:ascii="Segoe UI" w:eastAsiaTheme="majorEastAsia" w:hAnsi="Segoe UI" w:cs="Segoe UI"/>
          <w:color w:val="0F1115"/>
        </w:rPr>
        <w:t>не ближе 15 метров</w:t>
      </w:r>
      <w:r>
        <w:rPr>
          <w:rFonts w:ascii="Segoe UI" w:hAnsi="Segoe UI" w:cs="Segoe UI"/>
          <w:color w:val="0F1115"/>
        </w:rPr>
        <w:t> от строений (для ямы глубиной не менее 30 см и диаметром до 1 метра), а по другим нормам — </w:t>
      </w:r>
      <w:r>
        <w:rPr>
          <w:rStyle w:val="ac"/>
          <w:rFonts w:ascii="Segoe UI" w:eastAsiaTheme="majorEastAsia" w:hAnsi="Segoe UI" w:cs="Segoe UI"/>
          <w:color w:val="0F1115"/>
        </w:rPr>
        <w:t>не ближе 50 метров</w:t>
      </w:r>
      <w:r>
        <w:rPr>
          <w:rFonts w:ascii="Segoe UI" w:hAnsi="Segoe UI" w:cs="Segoe UI"/>
          <w:color w:val="0F1115"/>
        </w:rPr>
        <w:t> от зданий и сооружений.</w:t>
      </w:r>
    </w:p>
    <w:p w:rsidR="008A1FE9" w:rsidRDefault="008A1FE9" w:rsidP="008A1FE9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Запрещается разводить костры при сильном ветре</w:t>
      </w:r>
      <w:r>
        <w:rPr>
          <w:rFonts w:ascii="Segoe UI" w:hAnsi="Segoe UI" w:cs="Segoe UI"/>
          <w:color w:val="0F1115"/>
        </w:rPr>
        <w:t> (обычно более 5 м/с для открытого огня).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Когда разводить костёр </w:t>
      </w:r>
      <w:r>
        <w:rPr>
          <w:rStyle w:val="ac"/>
          <w:rFonts w:ascii="Segoe UI" w:hAnsi="Segoe UI" w:cs="Segoe UI"/>
          <w:b w:val="0"/>
          <w:bCs w:val="0"/>
          <w:color w:val="0F1115"/>
        </w:rPr>
        <w:t>нельзя</w:t>
      </w:r>
      <w:r>
        <w:rPr>
          <w:rFonts w:ascii="Segoe UI" w:hAnsi="Segoe UI" w:cs="Segoe UI"/>
          <w:color w:val="0F1115"/>
        </w:rPr>
        <w:t>?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Существуют категоричные запреты:</w:t>
      </w:r>
    </w:p>
    <w:p w:rsidR="008A1FE9" w:rsidRDefault="008A1FE9" w:rsidP="008A1FE9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В период особого противопожарного режима</w:t>
      </w:r>
      <w:r>
        <w:rPr>
          <w:rFonts w:ascii="Segoe UI" w:hAnsi="Segoe UI" w:cs="Segoe UI"/>
          <w:color w:val="0F1115"/>
        </w:rPr>
        <w:t>. Этот режим вводится в регионах при наступлении устойчивой сухой, жаркой и ветреной погоды. В это время </w:t>
      </w:r>
      <w:r>
        <w:rPr>
          <w:rStyle w:val="ac"/>
          <w:rFonts w:ascii="Segoe UI" w:eastAsiaTheme="majorEastAsia" w:hAnsi="Segoe UI" w:cs="Segoe UI"/>
          <w:color w:val="0F1115"/>
        </w:rPr>
        <w:t>запрещено</w:t>
      </w:r>
      <w:r>
        <w:rPr>
          <w:rFonts w:ascii="Segoe UI" w:hAnsi="Segoe UI" w:cs="Segoe UI"/>
          <w:color w:val="0F1115"/>
        </w:rPr>
        <w:t> разведение костров, сжигание мусора, сухой травы и любых отходов на придомовых территориях, в садоводческих товариществах и лесах.</w:t>
      </w:r>
    </w:p>
    <w:p w:rsidR="008A1FE9" w:rsidRDefault="008A1FE9" w:rsidP="008A1FE9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В лесах и на природных территориях</w:t>
      </w:r>
      <w:r>
        <w:rPr>
          <w:rFonts w:ascii="Segoe UI" w:hAnsi="Segoe UI" w:cs="Segoe UI"/>
          <w:color w:val="0F1115"/>
        </w:rPr>
        <w:t>. Запрещено разводить костры в хвойных молодняках, на гарях, на участках повреждённого леса и торфяниках. Также нельзя поджигать сухую растительность.</w:t>
      </w:r>
    </w:p>
    <w:p w:rsidR="008A1FE9" w:rsidRDefault="008A1FE9" w:rsidP="008A1FE9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lastRenderedPageBreak/>
        <w:t>В черте города</w:t>
      </w:r>
      <w:r>
        <w:rPr>
          <w:rFonts w:ascii="Segoe UI" w:hAnsi="Segoe UI" w:cs="Segoe UI"/>
          <w:color w:val="0F1115"/>
        </w:rPr>
        <w:t>. Запрещено разжигать огонь в парках, скверах и других общественных местах.</w:t>
      </w:r>
    </w:p>
    <w:p w:rsidR="008A1FE9" w:rsidRDefault="008A1FE9" w:rsidP="008A1FE9">
      <w:pPr>
        <w:pStyle w:val="4"/>
        <w:shd w:val="clear" w:color="auto" w:fill="FFFFFF"/>
        <w:spacing w:before="240" w:after="24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Ответственность и штрафы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after="240" w:after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Нарушение правил пожарной безопасности, особенно в период особого противопожарного режима, влечёт серьёзную административную ответственность. Размеры штрафов существенно различаются в зависимости от региона и тяжести нарушения:</w:t>
      </w:r>
    </w:p>
    <w:p w:rsidR="008A1FE9" w:rsidRDefault="008A1FE9" w:rsidP="008A1FE9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обычных условиях штрафы для граждан могут составлять </w:t>
      </w:r>
      <w:r>
        <w:rPr>
          <w:rStyle w:val="ac"/>
          <w:rFonts w:ascii="Segoe UI" w:eastAsiaTheme="majorEastAsia" w:hAnsi="Segoe UI" w:cs="Segoe UI"/>
          <w:color w:val="0F1115"/>
        </w:rPr>
        <w:t>от 2 000 до 5 000 рублей</w:t>
      </w:r>
      <w:r>
        <w:rPr>
          <w:rFonts w:ascii="Segoe UI" w:hAnsi="Segoe UI" w:cs="Segoe UI"/>
          <w:color w:val="0F1115"/>
        </w:rPr>
        <w:t>.</w:t>
      </w:r>
    </w:p>
    <w:p w:rsidR="008A1FE9" w:rsidRDefault="008A1FE9" w:rsidP="008A1FE9">
      <w:pPr>
        <w:pStyle w:val="ds-markdown-paragraph"/>
        <w:numPr>
          <w:ilvl w:val="0"/>
          <w:numId w:val="18"/>
        </w:numPr>
        <w:shd w:val="clear" w:color="auto" w:fill="FFFFFF"/>
        <w:spacing w:after="12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 период </w:t>
      </w:r>
      <w:r>
        <w:rPr>
          <w:rStyle w:val="ac"/>
          <w:rFonts w:ascii="Segoe UI" w:eastAsiaTheme="majorEastAsia" w:hAnsi="Segoe UI" w:cs="Segoe UI"/>
          <w:color w:val="0F1115"/>
        </w:rPr>
        <w:t>особого противопожарного режима</w:t>
      </w:r>
      <w:r>
        <w:rPr>
          <w:rFonts w:ascii="Segoe UI" w:hAnsi="Segoe UI" w:cs="Segoe UI"/>
          <w:color w:val="0F1115"/>
        </w:rPr>
        <w:t> штрафы значительно выше:</w:t>
      </w:r>
    </w:p>
    <w:p w:rsidR="008A1FE9" w:rsidRDefault="008A1FE9" w:rsidP="008A1FE9">
      <w:pPr>
        <w:pStyle w:val="ds-markdown-paragraph"/>
        <w:numPr>
          <w:ilvl w:val="1"/>
          <w:numId w:val="18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 граждан: </w:t>
      </w:r>
      <w:r>
        <w:rPr>
          <w:rStyle w:val="ac"/>
          <w:rFonts w:ascii="Segoe UI" w:eastAsiaTheme="majorEastAsia" w:hAnsi="Segoe UI" w:cs="Segoe UI"/>
          <w:color w:val="0F1115"/>
        </w:rPr>
        <w:t>от 10 000 до 20 000 рублей</w:t>
      </w:r>
      <w:r>
        <w:rPr>
          <w:rFonts w:ascii="Segoe UI" w:hAnsi="Segoe UI" w:cs="Segoe UI"/>
          <w:color w:val="0F1115"/>
        </w:rPr>
        <w:t> (в некоторых регионах до </w:t>
      </w:r>
      <w:r>
        <w:rPr>
          <w:rStyle w:val="ac"/>
          <w:rFonts w:ascii="Segoe UI" w:eastAsiaTheme="majorEastAsia" w:hAnsi="Segoe UI" w:cs="Segoe UI"/>
          <w:color w:val="0F1115"/>
        </w:rPr>
        <w:t>40 000 – 50 000 рублей</w:t>
      </w:r>
      <w:r>
        <w:rPr>
          <w:rFonts w:ascii="Segoe UI" w:hAnsi="Segoe UI" w:cs="Segoe UI"/>
          <w:color w:val="0F1115"/>
        </w:rPr>
        <w:t>).</w:t>
      </w:r>
    </w:p>
    <w:p w:rsidR="008A1FE9" w:rsidRDefault="008A1FE9" w:rsidP="008A1FE9">
      <w:pPr>
        <w:pStyle w:val="ds-markdown-paragraph"/>
        <w:numPr>
          <w:ilvl w:val="1"/>
          <w:numId w:val="18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 должностных лиц: </w:t>
      </w:r>
      <w:r>
        <w:rPr>
          <w:rStyle w:val="ac"/>
          <w:rFonts w:ascii="Segoe UI" w:eastAsiaTheme="majorEastAsia" w:hAnsi="Segoe UI" w:cs="Segoe UI"/>
          <w:color w:val="0F1115"/>
        </w:rPr>
        <w:t>от 30 000 до 60 000 рублей</w:t>
      </w:r>
      <w:r>
        <w:rPr>
          <w:rFonts w:ascii="Segoe UI" w:hAnsi="Segoe UI" w:cs="Segoe UI"/>
          <w:color w:val="0F1115"/>
        </w:rPr>
        <w:t>.</w:t>
      </w:r>
    </w:p>
    <w:p w:rsidR="008A1FE9" w:rsidRDefault="008A1FE9" w:rsidP="008A1FE9">
      <w:pPr>
        <w:pStyle w:val="ds-markdown-paragraph"/>
        <w:numPr>
          <w:ilvl w:val="1"/>
          <w:numId w:val="18"/>
        </w:numPr>
        <w:shd w:val="clear" w:color="auto" w:fill="FFFFFF"/>
        <w:spacing w:after="0" w:afterAutospacing="0" w:line="420" w:lineRule="atLeast"/>
        <w:ind w:left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 юридических лиц: </w:t>
      </w:r>
      <w:r>
        <w:rPr>
          <w:rStyle w:val="ac"/>
          <w:rFonts w:ascii="Segoe UI" w:eastAsiaTheme="majorEastAsia" w:hAnsi="Segoe UI" w:cs="Segoe UI"/>
          <w:color w:val="0F1115"/>
        </w:rPr>
        <w:t>от 300 000 до 800 000 рублей</w:t>
      </w:r>
      <w:r>
        <w:rPr>
          <w:rFonts w:ascii="Segoe UI" w:hAnsi="Segoe UI" w:cs="Segoe UI"/>
          <w:color w:val="0F1115"/>
        </w:rPr>
        <w:t>.</w:t>
      </w:r>
    </w:p>
    <w:p w:rsidR="008A1FE9" w:rsidRDefault="008A1FE9" w:rsidP="008A1FE9">
      <w:pPr>
        <w:pStyle w:val="ds-markdown-paragraph"/>
        <w:shd w:val="clear" w:color="auto" w:fill="FFFFFF"/>
        <w:spacing w:line="420" w:lineRule="atLeast"/>
        <w:rPr>
          <w:rFonts w:ascii="Segoe UI" w:hAnsi="Segoe UI" w:cs="Segoe UI"/>
          <w:color w:val="0F1115"/>
        </w:rPr>
      </w:pPr>
      <w:r>
        <w:rPr>
          <w:rStyle w:val="ac"/>
          <w:rFonts w:ascii="Segoe UI" w:eastAsiaTheme="majorEastAsia" w:hAnsi="Segoe UI" w:cs="Segoe UI"/>
          <w:color w:val="0F1115"/>
        </w:rPr>
        <w:t>Важно:</w:t>
      </w:r>
      <w:r>
        <w:rPr>
          <w:rFonts w:ascii="Segoe UI" w:hAnsi="Segoe UI" w:cs="Segoe UI"/>
          <w:color w:val="0F1115"/>
        </w:rPr>
        <w:t> Даже если вы просто сжигаете мусор на своём дачном участке в период особого противопожарного режима, это является нарушением и может повлечь за собой крупный штраф.</w:t>
      </w:r>
    </w:p>
    <w:p w:rsidR="008A1FE9" w:rsidRDefault="008A1FE9" w:rsidP="008A1FE9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Fonts w:ascii="Segoe UI" w:hAnsi="Segoe UI" w:cs="Segoe UI"/>
          <w:color w:val="0F1115"/>
          <w:sz w:val="30"/>
          <w:szCs w:val="30"/>
        </w:rPr>
        <w:t>Заключение</w:t>
      </w:r>
    </w:p>
    <w:p w:rsidR="008A1FE9" w:rsidRDefault="008A1FE9" w:rsidP="008A1FE9">
      <w:pPr>
        <w:pStyle w:val="ds-markdown-paragraph"/>
        <w:shd w:val="clear" w:color="auto" w:fill="FFFFFF"/>
        <w:spacing w:before="240" w:beforeAutospacing="0" w:line="420" w:lineRule="atLeast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Пожарная безопасность в быту — это не просто свод скучных правил, а основа вашей безопасности и безопасности ваших близких. Соблюдение элементарных мер предосторожности при обращении с электроприборами, огнём и отопительными системами может спасти жизнь и имущество. А отказ от разжигания костров в неположенных местах, особенно в пожароопасный период, — это вклад в общую безопасность и сохранение природы. Помните: пожар легче предотвратить, чем потушить.</w:t>
      </w:r>
    </w:p>
    <w:p w:rsidR="008A1FE9" w:rsidRPr="00857528" w:rsidRDefault="008A1FE9" w:rsidP="008A1FE9">
      <w:r>
        <w:rPr>
          <w:rFonts w:ascii="Segoe UI" w:hAnsi="Segoe UI" w:cs="Segoe UI"/>
          <w:noProof/>
          <w:color w:val="0F1115"/>
          <w:sz w:val="33"/>
          <w:szCs w:val="33"/>
          <w:lang w:eastAsia="ru-RU"/>
        </w:rPr>
        <w:lastRenderedPageBreak/>
        <w:drawing>
          <wp:inline distT="0" distB="0" distL="0" distR="0" wp14:anchorId="43DA20E1" wp14:editId="222C2059">
            <wp:extent cx="5934075" cy="7353300"/>
            <wp:effectExtent l="0" t="0" r="9525" b="0"/>
            <wp:docPr id="2" name="Рисунок 2" descr="C:\Users\OND.BG\AppData\Local\Microsoft\Windows\INetCache\Content.Word\photo1650971551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ND.BG\AppData\Local\Microsoft\Windows\INetCache\Content.Word\photo1650971551 (3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564" w:rsidRPr="002E4DF8" w:rsidRDefault="00E05564" w:rsidP="008A1FE9">
      <w:pPr>
        <w:pStyle w:val="2"/>
        <w:shd w:val="clear" w:color="auto" w:fill="FFFFFF"/>
        <w:spacing w:after="240" w:line="480" w:lineRule="atLeast"/>
      </w:pPr>
    </w:p>
    <w:sectPr w:rsidR="00E05564" w:rsidRPr="002E4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32050"/>
    <w:multiLevelType w:val="multilevel"/>
    <w:tmpl w:val="8A20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153F1"/>
    <w:multiLevelType w:val="multilevel"/>
    <w:tmpl w:val="2DA2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E6372"/>
    <w:multiLevelType w:val="multilevel"/>
    <w:tmpl w:val="BB4A8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05C12"/>
    <w:multiLevelType w:val="multilevel"/>
    <w:tmpl w:val="E234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766B2"/>
    <w:multiLevelType w:val="multilevel"/>
    <w:tmpl w:val="14C8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DD5F31"/>
    <w:multiLevelType w:val="multilevel"/>
    <w:tmpl w:val="27E2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30784E"/>
    <w:multiLevelType w:val="multilevel"/>
    <w:tmpl w:val="28AC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2F21C6"/>
    <w:multiLevelType w:val="multilevel"/>
    <w:tmpl w:val="A12E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314B3C"/>
    <w:multiLevelType w:val="multilevel"/>
    <w:tmpl w:val="F646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582B2A"/>
    <w:multiLevelType w:val="multilevel"/>
    <w:tmpl w:val="5296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BC421F"/>
    <w:multiLevelType w:val="multilevel"/>
    <w:tmpl w:val="A32E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1923E8"/>
    <w:multiLevelType w:val="multilevel"/>
    <w:tmpl w:val="4F9EC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B00CDF"/>
    <w:multiLevelType w:val="multilevel"/>
    <w:tmpl w:val="F276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5125AF"/>
    <w:multiLevelType w:val="multilevel"/>
    <w:tmpl w:val="DBD4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7956C7"/>
    <w:multiLevelType w:val="multilevel"/>
    <w:tmpl w:val="B36A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501F9D"/>
    <w:multiLevelType w:val="multilevel"/>
    <w:tmpl w:val="22383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920967"/>
    <w:multiLevelType w:val="multilevel"/>
    <w:tmpl w:val="BC56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310C19"/>
    <w:multiLevelType w:val="multilevel"/>
    <w:tmpl w:val="7922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1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  <w:num w:numId="15">
    <w:abstractNumId w:val="15"/>
  </w:num>
  <w:num w:numId="16">
    <w:abstractNumId w:val="14"/>
  </w:num>
  <w:num w:numId="17">
    <w:abstractNumId w:val="16"/>
  </w:num>
  <w:num w:numId="18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C7"/>
    <w:rsid w:val="0003143D"/>
    <w:rsid w:val="000E21CE"/>
    <w:rsid w:val="00174C73"/>
    <w:rsid w:val="002751B0"/>
    <w:rsid w:val="002E385B"/>
    <w:rsid w:val="002E4DF8"/>
    <w:rsid w:val="002F07DB"/>
    <w:rsid w:val="00327283"/>
    <w:rsid w:val="00514DBC"/>
    <w:rsid w:val="0051706D"/>
    <w:rsid w:val="007027E5"/>
    <w:rsid w:val="007640EC"/>
    <w:rsid w:val="00812001"/>
    <w:rsid w:val="008525C4"/>
    <w:rsid w:val="008A1FE9"/>
    <w:rsid w:val="008E4C86"/>
    <w:rsid w:val="009542CC"/>
    <w:rsid w:val="0096256E"/>
    <w:rsid w:val="00B065EC"/>
    <w:rsid w:val="00C14CDB"/>
    <w:rsid w:val="00DC1584"/>
    <w:rsid w:val="00DE5034"/>
    <w:rsid w:val="00E05564"/>
    <w:rsid w:val="00E766C7"/>
    <w:rsid w:val="00F1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0BF1"/>
  <w15:chartTrackingRefBased/>
  <w15:docId w15:val="{46929439-5B47-4B8C-8D16-BFC4100B9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6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76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76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6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6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6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6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6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6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6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6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66C7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2E4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E4DF8"/>
    <w:rPr>
      <w:b/>
      <w:bCs/>
    </w:rPr>
  </w:style>
  <w:style w:type="character" w:styleId="HTML">
    <w:name w:val="HTML Code"/>
    <w:basedOn w:val="a0"/>
    <w:uiPriority w:val="99"/>
    <w:semiHidden/>
    <w:unhideWhenUsed/>
    <w:rsid w:val="008A1FE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5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RePack by Diakov</cp:lastModifiedBy>
  <cp:revision>13</cp:revision>
  <dcterms:created xsi:type="dcterms:W3CDTF">2025-11-10T06:20:00Z</dcterms:created>
  <dcterms:modified xsi:type="dcterms:W3CDTF">2026-08-17T07:54:00Z</dcterms:modified>
</cp:coreProperties>
</file>