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B37EB" w14:textId="77777777" w:rsidR="00C07AD0" w:rsidRPr="00C07AD0" w:rsidRDefault="00C07AD0" w:rsidP="00C07AD0">
      <w:r w:rsidRPr="00C07AD0">
        <w:t>Проведены рейдовые мероприятия по профилактике нарушений правил противопожарного режима в частном секторе</w:t>
      </w:r>
    </w:p>
    <w:p w14:paraId="707AC253" w14:textId="77777777" w:rsidR="00C07AD0" w:rsidRPr="00C07AD0" w:rsidRDefault="00C07AD0" w:rsidP="00C07AD0">
      <w:r w:rsidRPr="00C07AD0">
        <w:t xml:space="preserve">17 декабря 2020 года рабочей группой, в которую вошли представители администрации Белоглинского сельского поселения, Белоглинского районного казачьего общества, отдела МВД России по Белоглинскому району, сотрудники ОНД и ПР, ПСЧ-112, председатели ТОС и квартальные, проведены рейдовые мероприятия по профилактике нарушений правил противопожарного режима в частном секторе </w:t>
      </w:r>
      <w:proofErr w:type="spellStart"/>
      <w:r w:rsidRPr="00C07AD0">
        <w:t>с.Белая</w:t>
      </w:r>
      <w:proofErr w:type="spellEnd"/>
      <w:r w:rsidRPr="00C07AD0">
        <w:t xml:space="preserve"> Глина.</w:t>
      </w:r>
    </w:p>
    <w:p w14:paraId="307DD8BF" w14:textId="77777777" w:rsidR="00C07AD0" w:rsidRPr="00C07AD0" w:rsidRDefault="00C07AD0" w:rsidP="00C07AD0">
      <w:r w:rsidRPr="00C07AD0">
        <w:t xml:space="preserve">В ходе рейда по </w:t>
      </w:r>
      <w:proofErr w:type="spellStart"/>
      <w:r w:rsidRPr="00C07AD0">
        <w:t>ул.Крестьянской</w:t>
      </w:r>
      <w:proofErr w:type="spellEnd"/>
      <w:r w:rsidRPr="00C07AD0">
        <w:t xml:space="preserve"> было посещено 96 домовладений, в которых проживают 214 человек. Участниками рабочей группы розданы памятки по соблюдению правил пожарной безопасности, использованию электро- и газового оборудования, а также соблюдения санитарного порядка в частных домовладениях и придомовых территориях. Проведена разъяснительная работа о порядке использования открытого огня на территории частных домовладений.</w:t>
      </w:r>
    </w:p>
    <w:p w14:paraId="66F0F51F" w14:textId="19423A6F" w:rsidR="00C07AD0" w:rsidRPr="00C07AD0" w:rsidRDefault="00C07AD0" w:rsidP="00C07AD0">
      <w:r w:rsidRPr="00C07AD0">
        <w:drawing>
          <wp:inline distT="0" distB="0" distL="0" distR="0" wp14:anchorId="4C81FEE1" wp14:editId="42643496">
            <wp:extent cx="5940425" cy="4455160"/>
            <wp:effectExtent l="0" t="0" r="3175" b="2540"/>
            <wp:docPr id="2031520941" name="Рисунок 4" descr="2ada7e4b-b0ba-444f-a6dc-c88294ed3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2ada7e4b-b0ba-444f-a6dc-c88294ed359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F88904" w14:textId="4D26F742" w:rsidR="00C07AD0" w:rsidRPr="00C07AD0" w:rsidRDefault="00C07AD0" w:rsidP="00C07AD0">
      <w:r w:rsidRPr="00C07AD0">
        <w:lastRenderedPageBreak/>
        <w:drawing>
          <wp:inline distT="0" distB="0" distL="0" distR="0" wp14:anchorId="321BD302" wp14:editId="4C53FD3D">
            <wp:extent cx="5940425" cy="4455160"/>
            <wp:effectExtent l="0" t="0" r="3175" b="2540"/>
            <wp:docPr id="1339497617" name="Рисунок 3" descr="3b7f5b22-206e-4e10-aca8-be8d2dfe085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3b7f5b22-206e-4e10-aca8-be8d2dfe085b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DDD5F1" w14:textId="77777777" w:rsidR="000A3706" w:rsidRDefault="000A3706"/>
    <w:sectPr w:rsidR="000A37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706"/>
    <w:rsid w:val="000A3706"/>
    <w:rsid w:val="00414A4E"/>
    <w:rsid w:val="00C07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2379FA-0EC9-4355-9A1C-F124B1B3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A37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0A37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37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37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37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37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37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37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37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37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0A37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A37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A370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A370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A370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A370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A370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A370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A37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A37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A37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A37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A37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A370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A370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A370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A37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A370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A370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2026-10-06T10:41:00Z</dcterms:created>
  <dcterms:modified xsi:type="dcterms:W3CDTF">2026-10-06T10:42:00Z</dcterms:modified>
</cp:coreProperties>
</file>