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EE5" w:rsidRPr="00F26C70" w:rsidRDefault="00F03EE5" w:rsidP="00F03EE5">
      <w:pPr>
        <w:jc w:val="center"/>
        <w:rPr>
          <w:b/>
          <w:sz w:val="28"/>
          <w:szCs w:val="28"/>
        </w:rPr>
      </w:pPr>
      <w:r w:rsidRPr="00F26C70">
        <w:rPr>
          <w:b/>
          <w:sz w:val="28"/>
          <w:szCs w:val="28"/>
        </w:rPr>
        <w:t xml:space="preserve">РЕШЕНИЕ </w:t>
      </w:r>
    </w:p>
    <w:p w:rsidR="00F03EE5" w:rsidRDefault="00F03EE5" w:rsidP="00F03EE5">
      <w:pPr>
        <w:jc w:val="center"/>
        <w:rPr>
          <w:b/>
          <w:sz w:val="28"/>
          <w:szCs w:val="28"/>
        </w:rPr>
      </w:pPr>
      <w:r w:rsidRPr="00F26C70">
        <w:rPr>
          <w:b/>
          <w:sz w:val="28"/>
          <w:szCs w:val="28"/>
        </w:rPr>
        <w:t>СОВЕТА БЕЛОГЛНСКОГО СЕЛЬСКОГО ПОСЕЛЕНИЯ БЕЛОГЛИНСКОГО РАЙОНА</w:t>
      </w:r>
    </w:p>
    <w:p w:rsidR="00F03EE5" w:rsidRDefault="00F03EE5" w:rsidP="00F03E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(четвертого созыва)</w:t>
      </w:r>
    </w:p>
    <w:p w:rsidR="00F03EE5" w:rsidRPr="00D473BB" w:rsidRDefault="00F03EE5" w:rsidP="00F03EE5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F03EE5" w:rsidRDefault="00F03EE5" w:rsidP="00F03EE5">
      <w:pPr>
        <w:pStyle w:val="a3"/>
        <w:spacing w:before="0" w:beforeAutospacing="0" w:after="0"/>
        <w:jc w:val="center"/>
        <w:rPr>
          <w:sz w:val="28"/>
          <w:szCs w:val="28"/>
        </w:rPr>
      </w:pPr>
    </w:p>
    <w:p w:rsidR="00F03EE5" w:rsidRDefault="00F03EE5" w:rsidP="00F03EE5">
      <w:pPr>
        <w:pStyle w:val="a3"/>
        <w:spacing w:before="0" w:beforeAutospacing="0" w:after="0"/>
        <w:jc w:val="center"/>
        <w:rPr>
          <w:sz w:val="28"/>
          <w:szCs w:val="28"/>
        </w:rPr>
      </w:pPr>
      <w:r w:rsidRPr="001D548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15 декабря  </w:t>
      </w:r>
      <w:r w:rsidRPr="001D548C">
        <w:rPr>
          <w:sz w:val="28"/>
          <w:szCs w:val="28"/>
        </w:rPr>
        <w:t>20</w:t>
      </w:r>
      <w:r>
        <w:rPr>
          <w:sz w:val="28"/>
          <w:szCs w:val="28"/>
        </w:rPr>
        <w:t>20 года</w:t>
      </w:r>
      <w:r w:rsidRPr="001D548C">
        <w:rPr>
          <w:sz w:val="28"/>
          <w:szCs w:val="28"/>
        </w:rPr>
        <w:t xml:space="preserve">                                                                      № </w:t>
      </w:r>
      <w:r>
        <w:rPr>
          <w:sz w:val="28"/>
          <w:szCs w:val="28"/>
        </w:rPr>
        <w:t>32</w:t>
      </w:r>
      <w:r w:rsidRPr="001D548C">
        <w:rPr>
          <w:sz w:val="28"/>
          <w:szCs w:val="28"/>
        </w:rPr>
        <w:t xml:space="preserve"> § </w:t>
      </w:r>
      <w:r w:rsidR="008F3C2C">
        <w:rPr>
          <w:sz w:val="28"/>
          <w:szCs w:val="28"/>
        </w:rPr>
        <w:t>3</w:t>
      </w:r>
    </w:p>
    <w:p w:rsidR="00F03EE5" w:rsidRDefault="00F03EE5" w:rsidP="00A7799D">
      <w:pPr>
        <w:pStyle w:val="a3"/>
        <w:spacing w:before="0" w:beforeAutospacing="0" w:after="0"/>
        <w:jc w:val="center"/>
        <w:rPr>
          <w:sz w:val="28"/>
          <w:szCs w:val="28"/>
        </w:rPr>
      </w:pPr>
    </w:p>
    <w:p w:rsidR="00A7799D" w:rsidRPr="001D548C" w:rsidRDefault="00A7799D" w:rsidP="00A7799D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</w:t>
      </w:r>
    </w:p>
    <w:p w:rsidR="00A7799D" w:rsidRPr="001D548C" w:rsidRDefault="00A7799D" w:rsidP="00A7799D">
      <w:pPr>
        <w:rPr>
          <w:b/>
          <w:bCs/>
          <w:sz w:val="28"/>
          <w:szCs w:val="28"/>
        </w:rPr>
      </w:pPr>
    </w:p>
    <w:p w:rsidR="00A7799D" w:rsidRDefault="00A7799D" w:rsidP="00A7799D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 в решение Совета Белоглинского сельского поселения Белоглинского района от 26 ноября 2019 года </w:t>
      </w:r>
      <w:r w:rsidRPr="006C5A06">
        <w:rPr>
          <w:b/>
          <w:sz w:val="28"/>
          <w:szCs w:val="28"/>
        </w:rPr>
        <w:t>№ 5 § 2</w:t>
      </w:r>
    </w:p>
    <w:p w:rsidR="00A7799D" w:rsidRDefault="00A7799D" w:rsidP="00A7799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1D548C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 установлении</w:t>
      </w:r>
      <w:r w:rsidRPr="001D548C">
        <w:rPr>
          <w:b/>
          <w:bCs/>
          <w:sz w:val="28"/>
          <w:szCs w:val="28"/>
        </w:rPr>
        <w:t xml:space="preserve"> налог</w:t>
      </w:r>
      <w:r>
        <w:rPr>
          <w:b/>
          <w:bCs/>
          <w:sz w:val="28"/>
          <w:szCs w:val="28"/>
        </w:rPr>
        <w:t>а</w:t>
      </w:r>
      <w:r w:rsidRPr="001D548C">
        <w:rPr>
          <w:b/>
          <w:bCs/>
          <w:sz w:val="28"/>
          <w:szCs w:val="28"/>
        </w:rPr>
        <w:t xml:space="preserve"> </w:t>
      </w:r>
      <w:r w:rsidRPr="001D548C">
        <w:rPr>
          <w:b/>
          <w:sz w:val="28"/>
          <w:szCs w:val="28"/>
        </w:rPr>
        <w:t>на имущество физических лиц</w:t>
      </w:r>
      <w:r>
        <w:rPr>
          <w:b/>
          <w:sz w:val="28"/>
          <w:szCs w:val="28"/>
        </w:rPr>
        <w:t xml:space="preserve">                                            на территории Белоглинского сельского поселения</w:t>
      </w:r>
    </w:p>
    <w:p w:rsidR="00A7799D" w:rsidRPr="001D548C" w:rsidRDefault="00A7799D" w:rsidP="00A779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района»</w:t>
      </w:r>
    </w:p>
    <w:p w:rsidR="00A7799D" w:rsidRDefault="00A7799D" w:rsidP="00A7799D">
      <w:pPr>
        <w:rPr>
          <w:sz w:val="28"/>
          <w:szCs w:val="28"/>
        </w:rPr>
      </w:pPr>
    </w:p>
    <w:p w:rsidR="00A7799D" w:rsidRDefault="00A7799D" w:rsidP="00A7799D">
      <w:pPr>
        <w:pStyle w:val="a3"/>
        <w:spacing w:before="0" w:beforeAutospacing="0" w:after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г</w:t>
      </w:r>
      <w:r w:rsidRPr="00CE37CC">
        <w:rPr>
          <w:sz w:val="28"/>
          <w:szCs w:val="28"/>
        </w:rPr>
        <w:t>лавой 32 Налогового кодекса Российской Федерации</w:t>
      </w:r>
      <w:r>
        <w:rPr>
          <w:sz w:val="28"/>
          <w:szCs w:val="28"/>
        </w:rPr>
        <w:t>, Федеральным законом от 06 октября 2003 года № 131-ФЗ «Об общих принципах организации местного самоуправления в Российской Федерации»</w:t>
      </w:r>
      <w:r w:rsidRPr="00155E0D">
        <w:rPr>
          <w:sz w:val="28"/>
          <w:szCs w:val="28"/>
        </w:rPr>
        <w:t xml:space="preserve">, </w:t>
      </w:r>
      <w:r>
        <w:rPr>
          <w:sz w:val="28"/>
          <w:szCs w:val="28"/>
        </w:rPr>
        <w:t>З</w:t>
      </w:r>
      <w:r w:rsidRPr="007E71C0">
        <w:rPr>
          <w:kern w:val="2"/>
          <w:sz w:val="28"/>
          <w:szCs w:val="28"/>
        </w:rPr>
        <w:t xml:space="preserve">аконом Краснодарского края от </w:t>
      </w:r>
      <w:r w:rsidRPr="007E71C0">
        <w:rPr>
          <w:bCs/>
          <w:kern w:val="2"/>
          <w:sz w:val="28"/>
          <w:szCs w:val="28"/>
        </w:rPr>
        <w:t>4 апреля 2016 года № 3368-КЗ «Об установлении единой даты начала применения на территории Краснодарского края порядка определения налоговой базы по налогу на имущество физических</w:t>
      </w:r>
      <w:proofErr w:type="gramEnd"/>
      <w:r w:rsidRPr="007E71C0">
        <w:rPr>
          <w:bCs/>
          <w:kern w:val="2"/>
          <w:sz w:val="28"/>
          <w:szCs w:val="28"/>
        </w:rPr>
        <w:t xml:space="preserve"> лиц исходя из кадастровой стоимости объектов налогообложения», </w:t>
      </w:r>
      <w:r w:rsidRPr="007E71C0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Белоглинского</w:t>
      </w:r>
      <w:r w:rsidRPr="00155E0D">
        <w:rPr>
          <w:sz w:val="28"/>
          <w:szCs w:val="28"/>
        </w:rPr>
        <w:t xml:space="preserve"> сельского поселения Белоглинского района</w:t>
      </w:r>
      <w:r>
        <w:rPr>
          <w:sz w:val="28"/>
          <w:szCs w:val="28"/>
        </w:rPr>
        <w:t>, Совет Белоглинского</w:t>
      </w:r>
      <w:r w:rsidRPr="00155E0D">
        <w:rPr>
          <w:sz w:val="28"/>
          <w:szCs w:val="28"/>
        </w:rPr>
        <w:t xml:space="preserve"> сельского поселения Белоглинского района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155E0D">
        <w:rPr>
          <w:sz w:val="28"/>
          <w:szCs w:val="28"/>
        </w:rPr>
        <w:t>р</w:t>
      </w:r>
      <w:proofErr w:type="spellEnd"/>
      <w:proofErr w:type="gramEnd"/>
      <w:r w:rsidRPr="00155E0D">
        <w:rPr>
          <w:sz w:val="28"/>
          <w:szCs w:val="28"/>
        </w:rPr>
        <w:t xml:space="preserve"> е </w:t>
      </w:r>
      <w:proofErr w:type="spellStart"/>
      <w:r w:rsidRPr="00155E0D">
        <w:rPr>
          <w:sz w:val="28"/>
          <w:szCs w:val="28"/>
        </w:rPr>
        <w:t>ш</w:t>
      </w:r>
      <w:proofErr w:type="spellEnd"/>
      <w:r w:rsidRPr="00155E0D">
        <w:rPr>
          <w:sz w:val="28"/>
          <w:szCs w:val="28"/>
        </w:rPr>
        <w:t xml:space="preserve"> и л:</w:t>
      </w:r>
    </w:p>
    <w:p w:rsidR="00A7799D" w:rsidRPr="00A7799D" w:rsidRDefault="00A7799D" w:rsidP="00A7799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AC5F45">
        <w:rPr>
          <w:bCs/>
          <w:sz w:val="28"/>
          <w:szCs w:val="28"/>
        </w:rPr>
        <w:t>1.Внести</w:t>
      </w:r>
      <w:r>
        <w:rPr>
          <w:bCs/>
          <w:sz w:val="28"/>
          <w:szCs w:val="28"/>
        </w:rPr>
        <w:t xml:space="preserve"> </w:t>
      </w:r>
      <w:r w:rsidRPr="00AC5F45">
        <w:rPr>
          <w:bCs/>
          <w:sz w:val="28"/>
          <w:szCs w:val="28"/>
        </w:rPr>
        <w:t xml:space="preserve">в решение Совета Белоглинского сельского поселения Белоглинского района от 26 ноября 2019 года </w:t>
      </w:r>
      <w:r w:rsidRPr="00AC5F45">
        <w:rPr>
          <w:sz w:val="28"/>
          <w:szCs w:val="28"/>
        </w:rPr>
        <w:t>№ 5 § 2 «</w:t>
      </w:r>
      <w:r w:rsidRPr="00AC5F45">
        <w:rPr>
          <w:bCs/>
          <w:sz w:val="28"/>
          <w:szCs w:val="28"/>
        </w:rPr>
        <w:t xml:space="preserve">Об установлении налога </w:t>
      </w:r>
      <w:r w:rsidRPr="00AC5F45">
        <w:rPr>
          <w:sz w:val="28"/>
          <w:szCs w:val="28"/>
        </w:rPr>
        <w:t>на имущество физических лиц на территории Белоглинского сельского поселения</w:t>
      </w:r>
      <w:r>
        <w:rPr>
          <w:sz w:val="28"/>
          <w:szCs w:val="28"/>
        </w:rPr>
        <w:t xml:space="preserve"> </w:t>
      </w:r>
      <w:r w:rsidRPr="00AC5F45">
        <w:rPr>
          <w:sz w:val="28"/>
          <w:szCs w:val="28"/>
        </w:rPr>
        <w:t>Белоглинского района</w:t>
      </w:r>
      <w:r w:rsidRPr="00A7799D">
        <w:rPr>
          <w:sz w:val="28"/>
          <w:szCs w:val="28"/>
        </w:rPr>
        <w:t>»,  следующие изменения:</w:t>
      </w:r>
    </w:p>
    <w:p w:rsidR="00A7799D" w:rsidRPr="00A7799D" w:rsidRDefault="00A7799D" w:rsidP="00A7799D">
      <w:pPr>
        <w:jc w:val="both"/>
        <w:rPr>
          <w:sz w:val="28"/>
          <w:szCs w:val="28"/>
        </w:rPr>
      </w:pPr>
      <w:r w:rsidRPr="00A7799D">
        <w:rPr>
          <w:sz w:val="28"/>
          <w:szCs w:val="28"/>
        </w:rPr>
        <w:t xml:space="preserve">           1.1.  Изложить пункт 3 решения в новой редакции:</w:t>
      </w:r>
    </w:p>
    <w:p w:rsidR="00A7799D" w:rsidRDefault="00A7799D" w:rsidP="00A779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385241">
        <w:rPr>
          <w:sz w:val="28"/>
          <w:szCs w:val="28"/>
        </w:rPr>
        <w:t>3. Установить налоговые ставки в следующих размерах, исходя из кадастровой стоимости объектов налогообложения:</w:t>
      </w:r>
    </w:p>
    <w:p w:rsidR="00A7799D" w:rsidRDefault="00A7799D" w:rsidP="00A7799D">
      <w:pPr>
        <w:ind w:firstLine="709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2"/>
        <w:gridCol w:w="1463"/>
        <w:gridCol w:w="7754"/>
      </w:tblGrid>
      <w:tr w:rsidR="00A7799D" w:rsidRPr="002928B0" w:rsidTr="006E09F3">
        <w:tc>
          <w:tcPr>
            <w:tcW w:w="672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№</w:t>
            </w:r>
            <w:r w:rsidRPr="00626E4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928B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928B0">
              <w:rPr>
                <w:sz w:val="28"/>
                <w:szCs w:val="28"/>
              </w:rPr>
              <w:t>/</w:t>
            </w:r>
            <w:proofErr w:type="spellStart"/>
            <w:r w:rsidRPr="002928B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63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Налоговая ставка, %</w:t>
            </w:r>
          </w:p>
        </w:tc>
        <w:tc>
          <w:tcPr>
            <w:tcW w:w="7754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Объекты налогообложения</w:t>
            </w:r>
          </w:p>
        </w:tc>
      </w:tr>
      <w:tr w:rsidR="00A7799D" w:rsidRPr="002928B0" w:rsidTr="006E09F3">
        <w:tc>
          <w:tcPr>
            <w:tcW w:w="672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1.</w:t>
            </w:r>
          </w:p>
        </w:tc>
        <w:tc>
          <w:tcPr>
            <w:tcW w:w="1463" w:type="dxa"/>
          </w:tcPr>
          <w:p w:rsidR="00A7799D" w:rsidRPr="002928B0" w:rsidRDefault="00A7799D" w:rsidP="006E09F3">
            <w:pPr>
              <w:jc w:val="center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0,3</w:t>
            </w:r>
          </w:p>
        </w:tc>
        <w:tc>
          <w:tcPr>
            <w:tcW w:w="7754" w:type="dxa"/>
          </w:tcPr>
          <w:p w:rsidR="00A7799D" w:rsidRPr="002928B0" w:rsidRDefault="00A7799D" w:rsidP="006E09F3">
            <w:pPr>
              <w:widowControl w:val="0"/>
              <w:autoSpaceDE w:val="0"/>
              <w:autoSpaceDN w:val="0"/>
              <w:adjustRightInd w:val="0"/>
              <w:ind w:hanging="8"/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1. Жилые дома, части жилых домов;</w:t>
            </w:r>
          </w:p>
          <w:p w:rsidR="00A7799D" w:rsidRPr="002928B0" w:rsidRDefault="00A7799D" w:rsidP="006E09F3">
            <w:pPr>
              <w:widowControl w:val="0"/>
              <w:autoSpaceDE w:val="0"/>
              <w:autoSpaceDN w:val="0"/>
              <w:adjustRightInd w:val="0"/>
              <w:ind w:hanging="8"/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2. Квартиры, части квартир, комнаты;</w:t>
            </w:r>
          </w:p>
          <w:p w:rsidR="00A7799D" w:rsidRPr="002928B0" w:rsidRDefault="00A7799D" w:rsidP="006E09F3">
            <w:pPr>
              <w:widowControl w:val="0"/>
              <w:autoSpaceDE w:val="0"/>
              <w:autoSpaceDN w:val="0"/>
              <w:adjustRightInd w:val="0"/>
              <w:ind w:hanging="8"/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3. Единые недвижимые комплексы, в состав которых входит хотя бы один жилой дом;</w:t>
            </w:r>
          </w:p>
          <w:p w:rsidR="00A7799D" w:rsidRPr="002928B0" w:rsidRDefault="00A7799D" w:rsidP="006E09F3">
            <w:pPr>
              <w:widowControl w:val="0"/>
              <w:autoSpaceDE w:val="0"/>
              <w:autoSpaceDN w:val="0"/>
              <w:adjustRightInd w:val="0"/>
              <w:ind w:hanging="8"/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4. 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 хозяйства, огородничества, садоводства или индивидуального жилищного строительства;</w:t>
            </w:r>
          </w:p>
          <w:p w:rsidR="00A7799D" w:rsidRPr="002928B0" w:rsidRDefault="00A7799D" w:rsidP="006E09F3">
            <w:pPr>
              <w:widowControl w:val="0"/>
              <w:autoSpaceDE w:val="0"/>
              <w:autoSpaceDN w:val="0"/>
              <w:adjustRightInd w:val="0"/>
              <w:ind w:hanging="8"/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 xml:space="preserve">5. Гаражи и </w:t>
            </w:r>
            <w:proofErr w:type="spellStart"/>
            <w:r w:rsidRPr="002928B0">
              <w:rPr>
                <w:sz w:val="28"/>
                <w:szCs w:val="28"/>
              </w:rPr>
              <w:t>машино-места</w:t>
            </w:r>
            <w:proofErr w:type="spellEnd"/>
            <w:r w:rsidRPr="002928B0">
              <w:rPr>
                <w:sz w:val="28"/>
                <w:szCs w:val="28"/>
              </w:rPr>
              <w:t xml:space="preserve">, в том числе расположенные в </w:t>
            </w:r>
            <w:r w:rsidRPr="002928B0">
              <w:rPr>
                <w:sz w:val="28"/>
                <w:szCs w:val="28"/>
              </w:rPr>
              <w:lastRenderedPageBreak/>
              <w:t>объектах налогообложения, указанных в строке 3, 4 таблицы</w:t>
            </w:r>
          </w:p>
        </w:tc>
      </w:tr>
      <w:tr w:rsidR="00A7799D" w:rsidRPr="002928B0" w:rsidTr="006E09F3">
        <w:tc>
          <w:tcPr>
            <w:tcW w:w="672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1463" w:type="dxa"/>
          </w:tcPr>
          <w:p w:rsidR="00A7799D" w:rsidRPr="002928B0" w:rsidRDefault="00A7799D" w:rsidP="006E09F3">
            <w:pPr>
              <w:jc w:val="center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0,3</w:t>
            </w:r>
          </w:p>
        </w:tc>
        <w:tc>
          <w:tcPr>
            <w:tcW w:w="7754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</w:tr>
      <w:tr w:rsidR="00A7799D" w:rsidRPr="002928B0" w:rsidTr="006E09F3">
        <w:tc>
          <w:tcPr>
            <w:tcW w:w="672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3.</w:t>
            </w:r>
          </w:p>
        </w:tc>
        <w:tc>
          <w:tcPr>
            <w:tcW w:w="1463" w:type="dxa"/>
          </w:tcPr>
          <w:p w:rsidR="00A7799D" w:rsidRPr="002928B0" w:rsidRDefault="00A7799D" w:rsidP="006E09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7754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1. Объекты налогообложения, включенные в перечень, определяемый в соответствии с пунктом 7 статьи 378.2 НК РФ;</w:t>
            </w:r>
          </w:p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2. Объекты налогообложения, предусмотренные абзацем вторым пункта 10 статьи 378.2 НК РФ;</w:t>
            </w:r>
          </w:p>
        </w:tc>
      </w:tr>
      <w:tr w:rsidR="00A7799D" w:rsidRPr="002928B0" w:rsidTr="006E09F3">
        <w:tc>
          <w:tcPr>
            <w:tcW w:w="672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4.</w:t>
            </w:r>
          </w:p>
        </w:tc>
        <w:tc>
          <w:tcPr>
            <w:tcW w:w="1463" w:type="dxa"/>
          </w:tcPr>
          <w:p w:rsidR="00A7799D" w:rsidRPr="002928B0" w:rsidRDefault="00A7799D" w:rsidP="006E09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928B0">
              <w:rPr>
                <w:sz w:val="28"/>
                <w:szCs w:val="28"/>
              </w:rPr>
              <w:t>,0</w:t>
            </w:r>
          </w:p>
        </w:tc>
        <w:tc>
          <w:tcPr>
            <w:tcW w:w="7754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Объекты налогообложения, кадастровая стоимость каждого из которых превышает 300 000 000 рублей</w:t>
            </w:r>
          </w:p>
        </w:tc>
      </w:tr>
      <w:tr w:rsidR="00A7799D" w:rsidRPr="002928B0" w:rsidTr="006E09F3">
        <w:tc>
          <w:tcPr>
            <w:tcW w:w="672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5.</w:t>
            </w:r>
          </w:p>
        </w:tc>
        <w:tc>
          <w:tcPr>
            <w:tcW w:w="1463" w:type="dxa"/>
          </w:tcPr>
          <w:p w:rsidR="00A7799D" w:rsidRPr="002928B0" w:rsidRDefault="00A7799D" w:rsidP="006E09F3">
            <w:pPr>
              <w:jc w:val="center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0,5</w:t>
            </w:r>
          </w:p>
        </w:tc>
        <w:tc>
          <w:tcPr>
            <w:tcW w:w="7754" w:type="dxa"/>
          </w:tcPr>
          <w:p w:rsidR="00A7799D" w:rsidRPr="002928B0" w:rsidRDefault="00A7799D" w:rsidP="006E09F3">
            <w:pPr>
              <w:jc w:val="both"/>
              <w:rPr>
                <w:sz w:val="28"/>
                <w:szCs w:val="28"/>
              </w:rPr>
            </w:pPr>
            <w:r w:rsidRPr="002928B0">
              <w:rPr>
                <w:sz w:val="28"/>
                <w:szCs w:val="28"/>
              </w:rPr>
              <w:t>Прочие объекты налогообложения</w:t>
            </w:r>
          </w:p>
        </w:tc>
      </w:tr>
    </w:tbl>
    <w:p w:rsidR="00A7799D" w:rsidRDefault="00A7799D" w:rsidP="00A7799D">
      <w:pPr>
        <w:ind w:firstLine="720"/>
        <w:jc w:val="both"/>
        <w:rPr>
          <w:sz w:val="28"/>
          <w:szCs w:val="28"/>
        </w:rPr>
      </w:pPr>
    </w:p>
    <w:p w:rsidR="00A7799D" w:rsidRPr="00B57AAB" w:rsidRDefault="00A7799D" w:rsidP="00A7799D">
      <w:pPr>
        <w:jc w:val="both"/>
        <w:rPr>
          <w:sz w:val="28"/>
          <w:szCs w:val="28"/>
        </w:rPr>
      </w:pPr>
      <w:r w:rsidRPr="00B57AAB">
        <w:rPr>
          <w:sz w:val="28"/>
          <w:szCs w:val="28"/>
        </w:rPr>
        <w:t xml:space="preserve">           1.2. Изложить пункт 9 решения в новой редакции:</w:t>
      </w:r>
    </w:p>
    <w:p w:rsidR="00A7799D" w:rsidRPr="00B57AAB" w:rsidRDefault="00A7799D" w:rsidP="00A7799D">
      <w:pPr>
        <w:ind w:firstLine="720"/>
        <w:jc w:val="both"/>
        <w:rPr>
          <w:sz w:val="28"/>
          <w:szCs w:val="28"/>
        </w:rPr>
      </w:pPr>
      <w:r w:rsidRPr="00B57AAB">
        <w:rPr>
          <w:sz w:val="28"/>
          <w:szCs w:val="28"/>
        </w:rPr>
        <w:t xml:space="preserve"> «9. Настоящее решение вступает в силу со дня официального опубликования и распространяется на правоотношения,  возникшие с 01 января 2020 года</w:t>
      </w:r>
      <w:proofErr w:type="gramStart"/>
      <w:r w:rsidRPr="00B57AAB">
        <w:rPr>
          <w:sz w:val="28"/>
          <w:szCs w:val="28"/>
        </w:rPr>
        <w:t>.».</w:t>
      </w:r>
      <w:proofErr w:type="gramEnd"/>
    </w:p>
    <w:p w:rsidR="00A7799D" w:rsidRPr="006932C0" w:rsidRDefault="00A7799D" w:rsidP="00A7799D">
      <w:pPr>
        <w:pStyle w:val="a8"/>
        <w:spacing w:after="0" w:line="240" w:lineRule="auto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442AF">
        <w:rPr>
          <w:kern w:val="2"/>
          <w:sz w:val="28"/>
          <w:szCs w:val="28"/>
        </w:rPr>
        <w:t>. Организационно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- правовому отделу (</w:t>
      </w:r>
      <w:r>
        <w:rPr>
          <w:kern w:val="2"/>
          <w:sz w:val="28"/>
          <w:szCs w:val="28"/>
        </w:rPr>
        <w:t>Сотников</w:t>
      </w:r>
      <w:r w:rsidRPr="004442AF">
        <w:rPr>
          <w:kern w:val="2"/>
          <w:sz w:val="28"/>
          <w:szCs w:val="28"/>
        </w:rPr>
        <w:t xml:space="preserve">)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Pr="006932C0">
        <w:rPr>
          <w:kern w:val="2"/>
          <w:sz w:val="28"/>
          <w:szCs w:val="28"/>
        </w:rPr>
        <w:t>(</w:t>
      </w:r>
      <w:hyperlink r:id="rId6" w:history="1">
        <w:r w:rsidR="00B57AAB" w:rsidRPr="004E08D5">
          <w:rPr>
            <w:rStyle w:val="a4"/>
            <w:kern w:val="2"/>
            <w:sz w:val="28"/>
            <w:szCs w:val="28"/>
          </w:rPr>
          <w:t>www.belogadm.ru</w:t>
        </w:r>
      </w:hyperlink>
      <w:r w:rsidRPr="006932C0">
        <w:rPr>
          <w:kern w:val="2"/>
          <w:sz w:val="28"/>
          <w:szCs w:val="28"/>
        </w:rPr>
        <w:t>).</w:t>
      </w:r>
    </w:p>
    <w:p w:rsidR="00A7799D" w:rsidRPr="00B57AAB" w:rsidRDefault="00A7799D" w:rsidP="00A779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C0A43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решение</w:t>
      </w:r>
      <w:r w:rsidRPr="00AC0A43">
        <w:rPr>
          <w:sz w:val="28"/>
          <w:szCs w:val="28"/>
        </w:rPr>
        <w:t xml:space="preserve"> </w:t>
      </w:r>
      <w:r w:rsidRPr="00B57AAB">
        <w:rPr>
          <w:sz w:val="28"/>
          <w:szCs w:val="28"/>
        </w:rPr>
        <w:t>вступает в силу со дня официального  опубликования.</w:t>
      </w:r>
    </w:p>
    <w:p w:rsidR="00A7799D" w:rsidRPr="006F2C54" w:rsidRDefault="00A7799D" w:rsidP="00A7799D">
      <w:pPr>
        <w:ind w:firstLine="720"/>
        <w:rPr>
          <w:color w:val="548DD4"/>
          <w:sz w:val="28"/>
          <w:szCs w:val="28"/>
        </w:rPr>
      </w:pPr>
    </w:p>
    <w:p w:rsidR="00A7799D" w:rsidRDefault="00A7799D" w:rsidP="00A7799D">
      <w:pPr>
        <w:ind w:firstLine="720"/>
        <w:rPr>
          <w:sz w:val="28"/>
          <w:szCs w:val="28"/>
        </w:rPr>
      </w:pPr>
    </w:p>
    <w:p w:rsidR="00A7799D" w:rsidRDefault="00A7799D" w:rsidP="00A7799D">
      <w:pPr>
        <w:ind w:firstLine="709"/>
        <w:jc w:val="both"/>
        <w:rPr>
          <w:sz w:val="28"/>
        </w:rPr>
      </w:pPr>
    </w:p>
    <w:tbl>
      <w:tblPr>
        <w:tblW w:w="0" w:type="auto"/>
        <w:tblLook w:val="04A0"/>
      </w:tblPr>
      <w:tblGrid>
        <w:gridCol w:w="4644"/>
        <w:gridCol w:w="851"/>
        <w:gridCol w:w="4359"/>
      </w:tblGrid>
      <w:tr w:rsidR="00A7799D" w:rsidTr="006E09F3">
        <w:tc>
          <w:tcPr>
            <w:tcW w:w="4644" w:type="dxa"/>
          </w:tcPr>
          <w:p w:rsidR="00A7799D" w:rsidRPr="00B57AAB" w:rsidRDefault="00A7799D" w:rsidP="006E09F3">
            <w:pPr>
              <w:shd w:val="clear" w:color="auto" w:fill="FFFFFF"/>
              <w:rPr>
                <w:sz w:val="28"/>
                <w:szCs w:val="28"/>
              </w:rPr>
            </w:pPr>
            <w:r w:rsidRPr="00801CC2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  <w:p w:rsidR="00A7799D" w:rsidRDefault="00A7799D" w:rsidP="006E09F3">
            <w:pPr>
              <w:shd w:val="clear" w:color="auto" w:fill="FFFFFF"/>
            </w:pPr>
          </w:p>
          <w:p w:rsidR="00A7799D" w:rsidRDefault="00A7799D" w:rsidP="006E09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CC2">
              <w:rPr>
                <w:sz w:val="28"/>
                <w:szCs w:val="28"/>
              </w:rPr>
              <w:t xml:space="preserve">                              </w:t>
            </w:r>
          </w:p>
          <w:p w:rsidR="00A7799D" w:rsidRPr="00801CC2" w:rsidRDefault="00A7799D" w:rsidP="006E09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Pr="00801CC2"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А.В.Тубаев</w:t>
            </w:r>
            <w:proofErr w:type="spellEnd"/>
          </w:p>
        </w:tc>
        <w:tc>
          <w:tcPr>
            <w:tcW w:w="851" w:type="dxa"/>
          </w:tcPr>
          <w:p w:rsidR="00A7799D" w:rsidRPr="00801CC2" w:rsidRDefault="00A7799D" w:rsidP="006E09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359" w:type="dxa"/>
          </w:tcPr>
          <w:p w:rsidR="00A7799D" w:rsidRDefault="00B57AAB" w:rsidP="006E09F3">
            <w:r>
              <w:rPr>
                <w:sz w:val="28"/>
              </w:rPr>
              <w:t>Заместитель п</w:t>
            </w:r>
            <w:r w:rsidR="00A7799D" w:rsidRPr="00801CC2">
              <w:rPr>
                <w:sz w:val="28"/>
              </w:rPr>
              <w:t>редседател</w:t>
            </w:r>
            <w:r>
              <w:rPr>
                <w:sz w:val="28"/>
              </w:rPr>
              <w:t>я</w:t>
            </w:r>
            <w:r w:rsidR="00A7799D" w:rsidRPr="00801CC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      </w:t>
            </w:r>
            <w:r w:rsidR="00A7799D" w:rsidRPr="00801CC2">
              <w:rPr>
                <w:sz w:val="28"/>
              </w:rPr>
              <w:t xml:space="preserve">Совета </w:t>
            </w:r>
            <w:r w:rsidR="00A7799D">
              <w:rPr>
                <w:sz w:val="28"/>
              </w:rPr>
              <w:t>Белоглинского</w:t>
            </w:r>
            <w:r w:rsidR="00A7799D" w:rsidRPr="00801CC2">
              <w:rPr>
                <w:sz w:val="28"/>
              </w:rPr>
              <w:t xml:space="preserve"> сельского </w:t>
            </w:r>
          </w:p>
          <w:p w:rsidR="00A7799D" w:rsidRDefault="00A7799D" w:rsidP="006E09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801CC2">
              <w:rPr>
                <w:sz w:val="28"/>
              </w:rPr>
              <w:t>поселения Белоглинского района</w:t>
            </w:r>
          </w:p>
          <w:p w:rsidR="00B57AAB" w:rsidRDefault="00B57AAB" w:rsidP="006E09F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7799D" w:rsidRDefault="00A7799D" w:rsidP="00B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801CC2">
              <w:rPr>
                <w:sz w:val="28"/>
              </w:rPr>
              <w:t xml:space="preserve">                                </w:t>
            </w:r>
            <w:r w:rsidR="00B57AAB">
              <w:rPr>
                <w:sz w:val="28"/>
              </w:rPr>
              <w:t>Д.В. Васильев</w:t>
            </w:r>
          </w:p>
          <w:p w:rsidR="00B57AAB" w:rsidRPr="00801CC2" w:rsidRDefault="00B57AAB" w:rsidP="00B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A7799D" w:rsidRDefault="00A7799D" w:rsidP="00A7799D">
      <w:pPr>
        <w:ind w:firstLine="720"/>
        <w:rPr>
          <w:sz w:val="28"/>
          <w:szCs w:val="28"/>
        </w:rPr>
      </w:pPr>
    </w:p>
    <w:p w:rsidR="006746FE" w:rsidRDefault="006746FE"/>
    <w:sectPr w:rsidR="006746FE" w:rsidSect="00F723BF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08B" w:rsidRDefault="0063308B" w:rsidP="003C1863">
      <w:r>
        <w:separator/>
      </w:r>
    </w:p>
  </w:endnote>
  <w:endnote w:type="continuationSeparator" w:id="0">
    <w:p w:rsidR="0063308B" w:rsidRDefault="0063308B" w:rsidP="003C1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08B" w:rsidRDefault="0063308B" w:rsidP="003C1863">
      <w:r>
        <w:separator/>
      </w:r>
    </w:p>
  </w:footnote>
  <w:footnote w:type="continuationSeparator" w:id="0">
    <w:p w:rsidR="0063308B" w:rsidRDefault="0063308B" w:rsidP="003C18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E48" w:rsidRDefault="003C1863" w:rsidP="001B17E6">
    <w:pPr>
      <w:pStyle w:val="a5"/>
      <w:framePr w:wrap="around" w:vAnchor="text" w:hAnchor="margin" w:xAlign="center" w:y="1"/>
      <w:rPr>
        <w:rStyle w:val="a7"/>
        <w:rFonts w:eastAsia="Andale Sans UI"/>
      </w:rPr>
    </w:pPr>
    <w:r>
      <w:rPr>
        <w:rStyle w:val="a7"/>
        <w:rFonts w:eastAsia="Andale Sans UI"/>
      </w:rPr>
      <w:fldChar w:fldCharType="begin"/>
    </w:r>
    <w:r w:rsidR="00592983">
      <w:rPr>
        <w:rStyle w:val="a7"/>
        <w:rFonts w:eastAsia="Andale Sans UI"/>
      </w:rPr>
      <w:instrText xml:space="preserve">PAGE  </w:instrText>
    </w:r>
    <w:r>
      <w:rPr>
        <w:rStyle w:val="a7"/>
        <w:rFonts w:eastAsia="Andale Sans UI"/>
      </w:rPr>
      <w:fldChar w:fldCharType="end"/>
    </w:r>
  </w:p>
  <w:p w:rsidR="00626E48" w:rsidRDefault="0063308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E48" w:rsidRDefault="003C1863" w:rsidP="001B17E6">
    <w:pPr>
      <w:pStyle w:val="a5"/>
      <w:framePr w:wrap="around" w:vAnchor="text" w:hAnchor="margin" w:xAlign="center" w:y="1"/>
      <w:rPr>
        <w:rStyle w:val="a7"/>
        <w:rFonts w:eastAsia="Andale Sans UI"/>
      </w:rPr>
    </w:pPr>
    <w:r>
      <w:rPr>
        <w:rStyle w:val="a7"/>
        <w:rFonts w:eastAsia="Andale Sans UI"/>
      </w:rPr>
      <w:fldChar w:fldCharType="begin"/>
    </w:r>
    <w:r w:rsidR="00592983">
      <w:rPr>
        <w:rStyle w:val="a7"/>
        <w:rFonts w:eastAsia="Andale Sans UI"/>
      </w:rPr>
      <w:instrText xml:space="preserve">PAGE  </w:instrText>
    </w:r>
    <w:r>
      <w:rPr>
        <w:rStyle w:val="a7"/>
        <w:rFonts w:eastAsia="Andale Sans UI"/>
      </w:rPr>
      <w:fldChar w:fldCharType="separate"/>
    </w:r>
    <w:r w:rsidR="008F3C2C">
      <w:rPr>
        <w:rStyle w:val="a7"/>
        <w:rFonts w:eastAsia="Andale Sans UI"/>
        <w:noProof/>
      </w:rPr>
      <w:t>2</w:t>
    </w:r>
    <w:r>
      <w:rPr>
        <w:rStyle w:val="a7"/>
        <w:rFonts w:eastAsia="Andale Sans UI"/>
      </w:rPr>
      <w:fldChar w:fldCharType="end"/>
    </w:r>
  </w:p>
  <w:p w:rsidR="00626E48" w:rsidRDefault="0063308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99D"/>
    <w:rsid w:val="000127A6"/>
    <w:rsid w:val="00013EF1"/>
    <w:rsid w:val="00054CF7"/>
    <w:rsid w:val="000B0D5B"/>
    <w:rsid w:val="000C27E0"/>
    <w:rsid w:val="001026DD"/>
    <w:rsid w:val="00122B01"/>
    <w:rsid w:val="00191413"/>
    <w:rsid w:val="00195354"/>
    <w:rsid w:val="001D13AC"/>
    <w:rsid w:val="001D2E30"/>
    <w:rsid w:val="001F21E8"/>
    <w:rsid w:val="0021206B"/>
    <w:rsid w:val="00242049"/>
    <w:rsid w:val="002704DE"/>
    <w:rsid w:val="002D08AE"/>
    <w:rsid w:val="002E06D5"/>
    <w:rsid w:val="00345343"/>
    <w:rsid w:val="00350FBE"/>
    <w:rsid w:val="00363641"/>
    <w:rsid w:val="003A2F7B"/>
    <w:rsid w:val="003C15E8"/>
    <w:rsid w:val="003C1863"/>
    <w:rsid w:val="003D1CC6"/>
    <w:rsid w:val="00481646"/>
    <w:rsid w:val="004C6A89"/>
    <w:rsid w:val="004E753E"/>
    <w:rsid w:val="00516531"/>
    <w:rsid w:val="00592983"/>
    <w:rsid w:val="005D316A"/>
    <w:rsid w:val="0063308B"/>
    <w:rsid w:val="00650770"/>
    <w:rsid w:val="006746FE"/>
    <w:rsid w:val="006959DA"/>
    <w:rsid w:val="006B402C"/>
    <w:rsid w:val="006B403E"/>
    <w:rsid w:val="00727819"/>
    <w:rsid w:val="00740B7C"/>
    <w:rsid w:val="00764338"/>
    <w:rsid w:val="00784FD1"/>
    <w:rsid w:val="007B1BC6"/>
    <w:rsid w:val="007B29EF"/>
    <w:rsid w:val="007C2244"/>
    <w:rsid w:val="0081433D"/>
    <w:rsid w:val="008311DF"/>
    <w:rsid w:val="008537F0"/>
    <w:rsid w:val="00855D95"/>
    <w:rsid w:val="008860A3"/>
    <w:rsid w:val="008E3333"/>
    <w:rsid w:val="008F3C2C"/>
    <w:rsid w:val="00936988"/>
    <w:rsid w:val="009A1F76"/>
    <w:rsid w:val="009A2F93"/>
    <w:rsid w:val="00A01473"/>
    <w:rsid w:val="00A1605C"/>
    <w:rsid w:val="00A7799D"/>
    <w:rsid w:val="00AC39EC"/>
    <w:rsid w:val="00B57AAB"/>
    <w:rsid w:val="00B67180"/>
    <w:rsid w:val="00BC4065"/>
    <w:rsid w:val="00BF3A3A"/>
    <w:rsid w:val="00C43F89"/>
    <w:rsid w:val="00C703B1"/>
    <w:rsid w:val="00C71867"/>
    <w:rsid w:val="00CF6155"/>
    <w:rsid w:val="00D14BB1"/>
    <w:rsid w:val="00DA52F8"/>
    <w:rsid w:val="00E025B1"/>
    <w:rsid w:val="00E11414"/>
    <w:rsid w:val="00E53DFD"/>
    <w:rsid w:val="00E733CA"/>
    <w:rsid w:val="00E73A63"/>
    <w:rsid w:val="00E84083"/>
    <w:rsid w:val="00F03EE5"/>
    <w:rsid w:val="00F2279E"/>
    <w:rsid w:val="00F72B0C"/>
    <w:rsid w:val="00F755BE"/>
    <w:rsid w:val="00FC72E0"/>
    <w:rsid w:val="00FD5A7E"/>
    <w:rsid w:val="00FE2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7799D"/>
    <w:pPr>
      <w:keepNext/>
      <w:spacing w:before="100" w:beforeAutospacing="1" w:after="100" w:afterAutospacing="1"/>
      <w:jc w:val="both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79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A7799D"/>
    <w:pPr>
      <w:spacing w:before="100" w:beforeAutospacing="1" w:after="119"/>
    </w:pPr>
  </w:style>
  <w:style w:type="character" w:styleId="a4">
    <w:name w:val="Hyperlink"/>
    <w:rsid w:val="00A7799D"/>
    <w:rPr>
      <w:color w:val="0000FF"/>
      <w:u w:val="single"/>
    </w:rPr>
  </w:style>
  <w:style w:type="paragraph" w:styleId="a5">
    <w:name w:val="header"/>
    <w:basedOn w:val="a"/>
    <w:link w:val="a6"/>
    <w:rsid w:val="00A779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779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7799D"/>
  </w:style>
  <w:style w:type="paragraph" w:styleId="a8">
    <w:name w:val="Body Text"/>
    <w:basedOn w:val="a"/>
    <w:link w:val="a9"/>
    <w:rsid w:val="00A7799D"/>
    <w:pPr>
      <w:suppressAutoHyphens/>
      <w:spacing w:after="120" w:line="100" w:lineRule="atLeast"/>
    </w:pPr>
    <w:rPr>
      <w:rFonts w:eastAsia="Andale Sans UI"/>
      <w:kern w:val="1"/>
      <w:lang w:eastAsia="ar-SA"/>
    </w:rPr>
  </w:style>
  <w:style w:type="character" w:customStyle="1" w:styleId="a9">
    <w:name w:val="Основной текст Знак"/>
    <w:basedOn w:val="a0"/>
    <w:link w:val="a8"/>
    <w:rsid w:val="00A7799D"/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1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adm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333</cp:lastModifiedBy>
  <cp:revision>3</cp:revision>
  <cp:lastPrinted>2020-12-15T10:25:00Z</cp:lastPrinted>
  <dcterms:created xsi:type="dcterms:W3CDTF">2020-12-15T10:20:00Z</dcterms:created>
  <dcterms:modified xsi:type="dcterms:W3CDTF">2020-12-15T10:25:00Z</dcterms:modified>
</cp:coreProperties>
</file>