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7BB" w:rsidRPr="006847B4" w:rsidRDefault="009A259A" w:rsidP="008D12B1">
      <w:pPr>
        <w:spacing w:after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23875" cy="6572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D37BB" w:rsidRPr="006847B4" w:rsidRDefault="00D33060" w:rsidP="008D12B1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АДМИНИСТРАЦИЯ БЕЛОГЛИНСКОГО СЕЛЬСКОГО </w:t>
      </w:r>
      <w:r w:rsidR="00ED37BB" w:rsidRPr="006847B4">
        <w:rPr>
          <w:rFonts w:ascii="Times New Roman" w:hAnsi="Times New Roman"/>
          <w:b/>
          <w:color w:val="000000" w:themeColor="text1"/>
          <w:sz w:val="28"/>
          <w:szCs w:val="28"/>
        </w:rPr>
        <w:t>ПОСЕЛЕНИЯ</w:t>
      </w:r>
    </w:p>
    <w:p w:rsidR="00ED37BB" w:rsidRPr="006847B4" w:rsidRDefault="00D33060" w:rsidP="008D12B1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БЕЛОГЛИНСКОГО </w:t>
      </w:r>
      <w:r w:rsidR="00ED37BB" w:rsidRPr="006847B4">
        <w:rPr>
          <w:rFonts w:ascii="Times New Roman" w:hAnsi="Times New Roman"/>
          <w:b/>
          <w:color w:val="000000" w:themeColor="text1"/>
          <w:sz w:val="28"/>
          <w:szCs w:val="28"/>
        </w:rPr>
        <w:t>РАЙОНА</w:t>
      </w:r>
    </w:p>
    <w:p w:rsidR="00ED37BB" w:rsidRPr="006847B4" w:rsidRDefault="00ED37BB" w:rsidP="008D12B1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ED37BB" w:rsidRPr="006847B4" w:rsidRDefault="00ED37BB" w:rsidP="008D12B1">
      <w:pPr>
        <w:spacing w:after="0"/>
        <w:jc w:val="center"/>
        <w:rPr>
          <w:rFonts w:ascii="Times New Roman" w:hAnsi="Times New Roman"/>
          <w:b/>
          <w:color w:val="000000" w:themeColor="text1"/>
          <w:sz w:val="32"/>
          <w:szCs w:val="32"/>
        </w:rPr>
      </w:pPr>
      <w:r w:rsidRPr="006847B4">
        <w:rPr>
          <w:rFonts w:ascii="Times New Roman" w:hAnsi="Times New Roman"/>
          <w:b/>
          <w:color w:val="000000" w:themeColor="text1"/>
          <w:sz w:val="32"/>
          <w:szCs w:val="32"/>
        </w:rPr>
        <w:t>ПОСТАНОВЛЕНИЕ</w:t>
      </w:r>
    </w:p>
    <w:p w:rsidR="00ED37BB" w:rsidRPr="006847B4" w:rsidRDefault="00ED37BB" w:rsidP="008D12B1">
      <w:pPr>
        <w:pStyle w:val="1"/>
        <w:spacing w:before="0" w:line="240" w:lineRule="auto"/>
        <w:ind w:left="0"/>
        <w:rPr>
          <w:color w:val="000000" w:themeColor="text1"/>
          <w:szCs w:val="28"/>
          <w:lang w:val="ru-RU"/>
        </w:rPr>
      </w:pPr>
    </w:p>
    <w:p w:rsidR="00ED37BB" w:rsidRPr="00750224" w:rsidRDefault="00ED37BB" w:rsidP="008D12B1">
      <w:pPr>
        <w:tabs>
          <w:tab w:val="left" w:pos="5387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 w:rsidR="001F7D80">
        <w:rPr>
          <w:rFonts w:ascii="Times New Roman" w:hAnsi="Times New Roman"/>
          <w:color w:val="000000" w:themeColor="text1"/>
          <w:sz w:val="28"/>
          <w:szCs w:val="28"/>
        </w:rPr>
        <w:t>01.03.2024</w:t>
      </w:r>
      <w:r w:rsidR="00451EB3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083281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            </w:t>
      </w:r>
      <w:r w:rsidR="00A57EC7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0912BE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A57EC7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C03374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№</w:t>
      </w:r>
      <w:r w:rsidR="00643C8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F7D80">
        <w:rPr>
          <w:rFonts w:ascii="Times New Roman" w:hAnsi="Times New Roman"/>
          <w:color w:val="000000" w:themeColor="text1"/>
          <w:sz w:val="28"/>
          <w:szCs w:val="28"/>
        </w:rPr>
        <w:t>36</w:t>
      </w:r>
    </w:p>
    <w:p w:rsidR="00ED37BB" w:rsidRPr="006847B4" w:rsidRDefault="00ED37BB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6847B4">
        <w:rPr>
          <w:rFonts w:ascii="Times New Roman" w:hAnsi="Times New Roman"/>
          <w:color w:val="000000" w:themeColor="text1"/>
          <w:sz w:val="28"/>
          <w:szCs w:val="28"/>
        </w:rPr>
        <w:t>с</w:t>
      </w:r>
      <w:proofErr w:type="gramEnd"/>
      <w:r w:rsidRPr="006847B4">
        <w:rPr>
          <w:rFonts w:ascii="Times New Roman" w:hAnsi="Times New Roman"/>
          <w:color w:val="000000" w:themeColor="text1"/>
          <w:sz w:val="28"/>
          <w:szCs w:val="28"/>
        </w:rPr>
        <w:t>. Белая Глина</w:t>
      </w:r>
    </w:p>
    <w:p w:rsidR="00ED37BB" w:rsidRPr="006847B4" w:rsidRDefault="00ED37BB" w:rsidP="008D12B1">
      <w:pPr>
        <w:pStyle w:val="a3"/>
        <w:tabs>
          <w:tab w:val="left" w:pos="0"/>
        </w:tabs>
        <w:spacing w:after="0"/>
        <w:jc w:val="center"/>
        <w:rPr>
          <w:color w:val="000000" w:themeColor="text1"/>
          <w:sz w:val="28"/>
          <w:szCs w:val="28"/>
        </w:rPr>
      </w:pPr>
    </w:p>
    <w:p w:rsidR="00ED37BB" w:rsidRPr="006847B4" w:rsidRDefault="00ED37BB" w:rsidP="008D1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О внесении изменения в постановление администрации Белоглинского сельского поселения от 25 июля 2019 года № 144 </w:t>
      </w:r>
    </w:p>
    <w:p w:rsidR="00ED37BB" w:rsidRDefault="00ED37BB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поселения Белоглинского района на 2020 – 2024 года»</w:t>
      </w:r>
    </w:p>
    <w:p w:rsidR="008D12B1" w:rsidRPr="006847B4" w:rsidRDefault="008D12B1" w:rsidP="008D12B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ED37BB" w:rsidRPr="006847B4" w:rsidRDefault="00ED37BB" w:rsidP="008D12B1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</w:t>
      </w:r>
      <w:r w:rsidRPr="006847B4">
        <w:rPr>
          <w:rFonts w:ascii="Times New Roman" w:hAnsi="Times New Roman"/>
          <w:color w:val="000000" w:themeColor="text1"/>
          <w:spacing w:val="-6"/>
          <w:sz w:val="28"/>
          <w:szCs w:val="28"/>
        </w:rPr>
        <w:t>Бюджетным кодексом Российской Федерации,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Федеральным законом от 06 октября 2003 года </w:t>
      </w:r>
      <w:hyperlink r:id="rId9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№ 131-ФЗ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«Об общих принципах организации местного самоуправления в Российской Федерации», постановлением администрации Белоглинского сельского поселения Белоглинского района от 31 августа 2015 года № 260 «</w:t>
      </w: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Об утверждении Порядка разработки, формирования, утверждения и реализации муниципальных программ Белоглинского сельского поселения Белоглинского района»,</w:t>
      </w:r>
      <w:r w:rsidR="00EC2B6A"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 и </w:t>
      </w: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руководствуясь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Уставом Белоглинского сельского поселения Белоглинского района постановляю:</w:t>
      </w:r>
    </w:p>
    <w:p w:rsidR="00ED37BB" w:rsidRPr="006847B4" w:rsidRDefault="00ED37BB" w:rsidP="008D12B1">
      <w:pPr>
        <w:pStyle w:val="a3"/>
        <w:tabs>
          <w:tab w:val="left" w:pos="0"/>
        </w:tabs>
        <w:spacing w:after="0"/>
        <w:ind w:firstLine="567"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1. </w:t>
      </w:r>
      <w:r w:rsidR="00F04F9C" w:rsidRPr="006847B4">
        <w:rPr>
          <w:color w:val="000000" w:themeColor="text1"/>
          <w:sz w:val="28"/>
          <w:szCs w:val="28"/>
        </w:rPr>
        <w:t>Внести</w:t>
      </w:r>
      <w:r w:rsidRPr="006847B4">
        <w:rPr>
          <w:color w:val="000000" w:themeColor="text1"/>
          <w:sz w:val="28"/>
          <w:szCs w:val="28"/>
        </w:rPr>
        <w:t xml:space="preserve"> в</w:t>
      </w:r>
      <w:r w:rsidR="00F04F9C" w:rsidRPr="006847B4">
        <w:rPr>
          <w:color w:val="000000" w:themeColor="text1"/>
          <w:sz w:val="28"/>
          <w:szCs w:val="28"/>
        </w:rPr>
        <w:t xml:space="preserve"> постановление администрации Белоглинского сельского поселения Белоглинского района от </w:t>
      </w:r>
      <w:r w:rsidR="00F04F9C" w:rsidRPr="00557208">
        <w:rPr>
          <w:sz w:val="28"/>
          <w:szCs w:val="28"/>
        </w:rPr>
        <w:t xml:space="preserve">25 июля 2019 года № 144 </w:t>
      </w:r>
      <w:r w:rsidRPr="00557208">
        <w:rPr>
          <w:sz w:val="28"/>
          <w:szCs w:val="28"/>
        </w:rPr>
        <w:t xml:space="preserve">«Обеспечение безопасности населения </w:t>
      </w:r>
      <w:r w:rsidRPr="00557208">
        <w:rPr>
          <w:bCs/>
          <w:sz w:val="28"/>
          <w:szCs w:val="28"/>
        </w:rPr>
        <w:t>Белоглинского сельского поселения Белоглинского района</w:t>
      </w:r>
      <w:r w:rsidR="00EC2B6A" w:rsidRPr="00557208">
        <w:rPr>
          <w:bCs/>
          <w:sz w:val="28"/>
          <w:szCs w:val="28"/>
        </w:rPr>
        <w:t xml:space="preserve"> на 2020 – 2024 года</w:t>
      </w:r>
      <w:r w:rsidRPr="00557208">
        <w:rPr>
          <w:bCs/>
          <w:sz w:val="28"/>
          <w:szCs w:val="28"/>
        </w:rPr>
        <w:t xml:space="preserve">» </w:t>
      </w:r>
      <w:r w:rsidR="00A57EC7" w:rsidRPr="006847B4">
        <w:rPr>
          <w:color w:val="000000" w:themeColor="text1"/>
          <w:sz w:val="28"/>
          <w:szCs w:val="28"/>
        </w:rPr>
        <w:t>следующие изменения:</w:t>
      </w:r>
    </w:p>
    <w:p w:rsidR="00ED37BB" w:rsidRPr="006847B4" w:rsidRDefault="00A57EC7" w:rsidP="008D12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1.1</w:t>
      </w:r>
      <w:r w:rsidR="00ED37BB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Приложение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к постановлению изложить в новой редакции (</w:t>
      </w:r>
      <w:r w:rsidR="00523BBB" w:rsidRPr="006847B4">
        <w:rPr>
          <w:rFonts w:ascii="Times New Roman" w:hAnsi="Times New Roman"/>
          <w:color w:val="000000" w:themeColor="text1"/>
          <w:sz w:val="28"/>
          <w:szCs w:val="28"/>
        </w:rPr>
        <w:t>прилагается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).</w:t>
      </w:r>
    </w:p>
    <w:p w:rsidR="008D12B1" w:rsidRDefault="00A57EC7" w:rsidP="008D12B1">
      <w:pPr>
        <w:pStyle w:val="a3"/>
        <w:spacing w:after="0"/>
        <w:ind w:firstLine="567"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2</w:t>
      </w:r>
      <w:r w:rsidR="00CB49F0" w:rsidRPr="006847B4">
        <w:rPr>
          <w:color w:val="000000" w:themeColor="text1"/>
          <w:sz w:val="28"/>
          <w:szCs w:val="28"/>
        </w:rPr>
        <w:t xml:space="preserve">. </w:t>
      </w:r>
      <w:r w:rsidR="002A29EE">
        <w:rPr>
          <w:color w:val="000000" w:themeColor="text1"/>
          <w:sz w:val="28"/>
          <w:szCs w:val="28"/>
        </w:rPr>
        <w:t>Н</w:t>
      </w:r>
      <w:r w:rsidR="002A29EE" w:rsidRPr="006847B4">
        <w:rPr>
          <w:color w:val="000000" w:themeColor="text1"/>
          <w:sz w:val="28"/>
          <w:szCs w:val="28"/>
        </w:rPr>
        <w:t xml:space="preserve">ачальнику общего отдела администрации Белоглинского сельского </w:t>
      </w:r>
      <w:r w:rsidR="001D37A2">
        <w:rPr>
          <w:color w:val="000000" w:themeColor="text1"/>
          <w:sz w:val="28"/>
          <w:szCs w:val="28"/>
        </w:rPr>
        <w:t xml:space="preserve">поселения Белоглинского района </w:t>
      </w:r>
      <w:r w:rsidR="002A29EE">
        <w:rPr>
          <w:color w:val="000000" w:themeColor="text1"/>
          <w:sz w:val="28"/>
          <w:szCs w:val="28"/>
        </w:rPr>
        <w:t>Г.</w:t>
      </w:r>
      <w:r w:rsidR="001D37A2">
        <w:rPr>
          <w:color w:val="000000" w:themeColor="text1"/>
          <w:sz w:val="28"/>
          <w:szCs w:val="28"/>
        </w:rPr>
        <w:t>П. Михайлюк</w:t>
      </w:r>
      <w:r w:rsidR="008D12B1">
        <w:rPr>
          <w:color w:val="000000" w:themeColor="text1"/>
          <w:sz w:val="28"/>
          <w:szCs w:val="28"/>
        </w:rPr>
        <w:t xml:space="preserve"> обнародовать</w:t>
      </w:r>
      <w:r w:rsidR="008D12B1" w:rsidRPr="008D12B1">
        <w:rPr>
          <w:color w:val="000000" w:themeColor="text1"/>
          <w:sz w:val="28"/>
          <w:szCs w:val="28"/>
        </w:rPr>
        <w:t xml:space="preserve"> </w:t>
      </w:r>
      <w:r w:rsidR="008D12B1" w:rsidRPr="006847B4">
        <w:rPr>
          <w:color w:val="000000" w:themeColor="text1"/>
          <w:sz w:val="28"/>
          <w:szCs w:val="28"/>
        </w:rPr>
        <w:t>настоящее постановление</w:t>
      </w:r>
      <w:r w:rsidR="008D12B1">
        <w:rPr>
          <w:color w:val="000000" w:themeColor="text1"/>
          <w:sz w:val="28"/>
          <w:szCs w:val="28"/>
        </w:rPr>
        <w:t>.</w:t>
      </w:r>
    </w:p>
    <w:p w:rsidR="00ED37BB" w:rsidRPr="006847B4" w:rsidRDefault="008D12B1" w:rsidP="008D12B1">
      <w:pPr>
        <w:pStyle w:val="a3"/>
        <w:spacing w:after="0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 В</w:t>
      </w:r>
      <w:r w:rsidR="002A29EE">
        <w:rPr>
          <w:color w:val="000000" w:themeColor="text1"/>
          <w:sz w:val="28"/>
          <w:szCs w:val="28"/>
        </w:rPr>
        <w:t>едущему специалисту</w:t>
      </w:r>
      <w:r w:rsidR="00845EBC" w:rsidRPr="006847B4">
        <w:rPr>
          <w:color w:val="000000" w:themeColor="text1"/>
          <w:sz w:val="28"/>
          <w:szCs w:val="28"/>
        </w:rPr>
        <w:t xml:space="preserve"> администрации Белоглинского сельского </w:t>
      </w:r>
      <w:r w:rsidR="001D37A2">
        <w:rPr>
          <w:color w:val="000000" w:themeColor="text1"/>
          <w:sz w:val="28"/>
          <w:szCs w:val="28"/>
        </w:rPr>
        <w:t xml:space="preserve">поселения Белоглинского района </w:t>
      </w:r>
      <w:r w:rsidR="002A29EE">
        <w:rPr>
          <w:color w:val="000000" w:themeColor="text1"/>
          <w:sz w:val="28"/>
          <w:szCs w:val="28"/>
        </w:rPr>
        <w:t xml:space="preserve">А. П. </w:t>
      </w:r>
      <w:proofErr w:type="spellStart"/>
      <w:r w:rsidR="002A29EE">
        <w:rPr>
          <w:color w:val="000000" w:themeColor="text1"/>
          <w:sz w:val="28"/>
          <w:szCs w:val="28"/>
        </w:rPr>
        <w:t>Жигулину</w:t>
      </w:r>
      <w:proofErr w:type="spellEnd"/>
      <w:r w:rsidR="00ED37BB" w:rsidRPr="006847B4">
        <w:rPr>
          <w:color w:val="000000" w:themeColor="text1"/>
          <w:sz w:val="28"/>
          <w:szCs w:val="28"/>
        </w:rPr>
        <w:t xml:space="preserve"> разместить </w:t>
      </w:r>
      <w:r w:rsidR="002A29EE" w:rsidRPr="006847B4">
        <w:rPr>
          <w:color w:val="000000" w:themeColor="text1"/>
          <w:sz w:val="28"/>
          <w:szCs w:val="28"/>
        </w:rPr>
        <w:t xml:space="preserve">настоящее постановление </w:t>
      </w:r>
      <w:r w:rsidR="00ED37BB" w:rsidRPr="006847B4">
        <w:rPr>
          <w:color w:val="000000" w:themeColor="text1"/>
          <w:sz w:val="28"/>
          <w:szCs w:val="28"/>
        </w:rPr>
        <w:t xml:space="preserve">на официальном сайте Белоглинского сельского </w:t>
      </w:r>
      <w:r w:rsidR="001D37A2">
        <w:rPr>
          <w:color w:val="000000" w:themeColor="text1"/>
          <w:sz w:val="28"/>
          <w:szCs w:val="28"/>
        </w:rPr>
        <w:t xml:space="preserve">поселении Белоглинского района </w:t>
      </w:r>
      <w:hyperlink r:id="rId10" w:history="1">
        <w:r w:rsidR="00A57EC7" w:rsidRPr="001D37A2">
          <w:rPr>
            <w:rStyle w:val="af4"/>
            <w:color w:val="000000" w:themeColor="text1"/>
            <w:sz w:val="28"/>
            <w:szCs w:val="28"/>
            <w:u w:val="none"/>
            <w:lang w:val="en-US"/>
          </w:rPr>
          <w:t>www</w:t>
        </w:r>
        <w:r w:rsidR="00A57EC7" w:rsidRPr="001D37A2">
          <w:rPr>
            <w:rStyle w:val="af4"/>
            <w:color w:val="000000" w:themeColor="text1"/>
            <w:sz w:val="28"/>
            <w:szCs w:val="28"/>
            <w:u w:val="none"/>
          </w:rPr>
          <w:t>.</w:t>
        </w:r>
        <w:proofErr w:type="spellStart"/>
        <w:r w:rsidR="00A57EC7" w:rsidRPr="001D37A2">
          <w:rPr>
            <w:rStyle w:val="af4"/>
            <w:color w:val="000000" w:themeColor="text1"/>
            <w:sz w:val="28"/>
            <w:szCs w:val="28"/>
            <w:u w:val="none"/>
            <w:lang w:val="en-US"/>
          </w:rPr>
          <w:t>admbelog</w:t>
        </w:r>
        <w:proofErr w:type="spellEnd"/>
        <w:r w:rsidR="00A57EC7" w:rsidRPr="001D37A2">
          <w:rPr>
            <w:rStyle w:val="af4"/>
            <w:color w:val="000000" w:themeColor="text1"/>
            <w:sz w:val="28"/>
            <w:szCs w:val="28"/>
            <w:u w:val="none"/>
          </w:rPr>
          <w:t>.</w:t>
        </w:r>
        <w:proofErr w:type="spellStart"/>
        <w:r w:rsidR="00A57EC7" w:rsidRPr="001D37A2">
          <w:rPr>
            <w:rStyle w:val="af4"/>
            <w:color w:val="000000" w:themeColor="text1"/>
            <w:sz w:val="28"/>
            <w:szCs w:val="28"/>
            <w:u w:val="none"/>
            <w:lang w:val="en-US"/>
          </w:rPr>
          <w:t>ru</w:t>
        </w:r>
        <w:proofErr w:type="spellEnd"/>
      </w:hyperlink>
      <w:r w:rsidR="001B765F" w:rsidRPr="006847B4">
        <w:rPr>
          <w:color w:val="000000" w:themeColor="text1"/>
          <w:sz w:val="28"/>
          <w:szCs w:val="28"/>
        </w:rPr>
        <w:t>.</w:t>
      </w:r>
    </w:p>
    <w:p w:rsidR="00ED37BB" w:rsidRPr="008D12B1" w:rsidRDefault="008D12B1" w:rsidP="008D12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ED37BB" w:rsidRPr="008D12B1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831A58" w:rsidRPr="008D12B1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Pr="008D12B1">
        <w:rPr>
          <w:rFonts w:ascii="Times New Roman" w:hAnsi="Times New Roman"/>
          <w:color w:val="000000" w:themeColor="text1"/>
          <w:sz w:val="28"/>
          <w:szCs w:val="28"/>
        </w:rPr>
        <w:t>ризнать утратившим силу п</w:t>
      </w:r>
      <w:r w:rsidR="00831A58" w:rsidRPr="008D12B1">
        <w:rPr>
          <w:rFonts w:ascii="Times New Roman" w:hAnsi="Times New Roman"/>
          <w:color w:val="000000" w:themeColor="text1"/>
          <w:sz w:val="28"/>
          <w:szCs w:val="28"/>
        </w:rPr>
        <w:t xml:space="preserve">остановление </w:t>
      </w:r>
      <w:r w:rsidRPr="008D12B1">
        <w:rPr>
          <w:rFonts w:ascii="Times New Roman" w:hAnsi="Times New Roman"/>
          <w:sz w:val="28"/>
          <w:szCs w:val="28"/>
          <w:lang w:bidi="en-US"/>
        </w:rPr>
        <w:t xml:space="preserve">администрации Белоглинского сельского </w:t>
      </w:r>
      <w:r w:rsidR="00E46486">
        <w:rPr>
          <w:rFonts w:ascii="Times New Roman" w:hAnsi="Times New Roman"/>
          <w:color w:val="000000" w:themeColor="text1"/>
          <w:sz w:val="28"/>
          <w:szCs w:val="28"/>
        </w:rPr>
        <w:t>от 22.01.2024</w:t>
      </w:r>
      <w:r w:rsidR="0015173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51739" w:rsidRPr="008D12B1">
        <w:rPr>
          <w:rFonts w:ascii="Times New Roman" w:hAnsi="Times New Roman"/>
          <w:color w:val="000000" w:themeColor="text1"/>
          <w:sz w:val="28"/>
          <w:szCs w:val="28"/>
        </w:rPr>
        <w:t xml:space="preserve">года </w:t>
      </w:r>
      <w:r w:rsidR="00E46486">
        <w:rPr>
          <w:rFonts w:ascii="Times New Roman" w:hAnsi="Times New Roman"/>
          <w:color w:val="000000" w:themeColor="text1"/>
          <w:sz w:val="28"/>
          <w:szCs w:val="28"/>
        </w:rPr>
        <w:t>№ 13</w:t>
      </w:r>
      <w:r w:rsidRPr="008D12B1">
        <w:rPr>
          <w:rFonts w:ascii="Times New Roman" w:hAnsi="Times New Roman"/>
          <w:color w:val="000000" w:themeColor="text1"/>
          <w:sz w:val="28"/>
          <w:szCs w:val="28"/>
        </w:rPr>
        <w:t xml:space="preserve"> «</w:t>
      </w:r>
      <w:r w:rsidRPr="008D12B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О внесении изменения в постановление администрации Белоглинского сельского поселения от 25 июля 2019 года № 144 </w:t>
      </w:r>
      <w:r w:rsidRPr="008D12B1">
        <w:rPr>
          <w:rFonts w:ascii="Times New Roman" w:hAnsi="Times New Roman"/>
          <w:color w:val="000000" w:themeColor="text1"/>
          <w:sz w:val="28"/>
          <w:szCs w:val="28"/>
        </w:rPr>
        <w:t>«Обеспечение безопасности населения</w:t>
      </w:r>
      <w:r w:rsidRPr="008D12B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8D12B1">
        <w:rPr>
          <w:rFonts w:ascii="Times New Roman" w:hAnsi="Times New Roman"/>
          <w:bCs/>
          <w:color w:val="000000" w:themeColor="text1"/>
          <w:sz w:val="28"/>
          <w:szCs w:val="28"/>
        </w:rPr>
        <w:t>Бе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логлинского сельского поселения </w:t>
      </w:r>
      <w:r w:rsidRPr="008D12B1">
        <w:rPr>
          <w:rFonts w:ascii="Times New Roman" w:hAnsi="Times New Roman"/>
          <w:bCs/>
          <w:color w:val="000000" w:themeColor="text1"/>
          <w:sz w:val="28"/>
          <w:szCs w:val="28"/>
        </w:rPr>
        <w:t>Белоглинского района на 2020 – 2024 года»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</w:p>
    <w:p w:rsidR="008D12B1" w:rsidRPr="008D12B1" w:rsidRDefault="008D12B1" w:rsidP="008D12B1">
      <w:pPr>
        <w:pStyle w:val="a3"/>
        <w:spacing w:after="0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</w:t>
      </w:r>
      <w:r w:rsidR="00ED37BB" w:rsidRPr="008D12B1">
        <w:rPr>
          <w:color w:val="000000" w:themeColor="text1"/>
          <w:sz w:val="28"/>
          <w:szCs w:val="28"/>
        </w:rPr>
        <w:t xml:space="preserve">. </w:t>
      </w:r>
      <w:r w:rsidR="002A29EE" w:rsidRPr="008D12B1">
        <w:rPr>
          <w:color w:val="000000" w:themeColor="text1"/>
          <w:sz w:val="28"/>
          <w:szCs w:val="28"/>
        </w:rPr>
        <w:t>Контроль за выполнением настоящего постановления оставляю за собой.</w:t>
      </w:r>
    </w:p>
    <w:p w:rsidR="00ED37BB" w:rsidRPr="008D12B1" w:rsidRDefault="008D12B1" w:rsidP="008D12B1">
      <w:pPr>
        <w:pStyle w:val="a3"/>
        <w:spacing w:after="0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6</w:t>
      </w:r>
      <w:r w:rsidR="002A29EE" w:rsidRPr="008D12B1">
        <w:rPr>
          <w:color w:val="000000" w:themeColor="text1"/>
          <w:sz w:val="28"/>
          <w:szCs w:val="28"/>
        </w:rPr>
        <w:t xml:space="preserve">. </w:t>
      </w:r>
      <w:r w:rsidR="00ED37BB" w:rsidRPr="008D12B1">
        <w:rPr>
          <w:color w:val="000000" w:themeColor="text1"/>
          <w:sz w:val="28"/>
          <w:szCs w:val="28"/>
        </w:rPr>
        <w:t>Настоящее постановление вступает в силу со дня его официального обнародования.</w:t>
      </w:r>
    </w:p>
    <w:p w:rsidR="008D12B1" w:rsidRPr="006847B4" w:rsidRDefault="008D12B1" w:rsidP="008D12B1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2A5441" w:rsidRDefault="00AF3715" w:rsidP="008D12B1">
      <w:pPr>
        <w:spacing w:after="0" w:line="240" w:lineRule="auto"/>
        <w:ind w:firstLine="567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C34026" w:rsidRPr="006847B4">
        <w:rPr>
          <w:rFonts w:ascii="Times New Roman" w:hAnsi="Times New Roman"/>
          <w:color w:val="000000" w:themeColor="text1"/>
          <w:sz w:val="28"/>
          <w:szCs w:val="28"/>
        </w:rPr>
        <w:t>лав</w:t>
      </w:r>
      <w:r w:rsidR="009A259A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ED37BB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Белоглинского сельского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ED37BB" w:rsidRPr="006847B4">
        <w:rPr>
          <w:rFonts w:ascii="Times New Roman" w:hAnsi="Times New Roman"/>
          <w:color w:val="000000" w:themeColor="text1"/>
          <w:sz w:val="28"/>
          <w:szCs w:val="28"/>
        </w:rPr>
        <w:t>оселения</w:t>
      </w:r>
      <w:r w:rsidR="00C34026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EC2B6A" w:rsidRPr="006847B4" w:rsidRDefault="00ED37BB" w:rsidP="008D12B1">
      <w:pPr>
        <w:spacing w:after="0" w:line="240" w:lineRule="auto"/>
        <w:ind w:firstLine="567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Белогл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инского района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8D12B1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</w:t>
      </w:r>
      <w:r w:rsidR="009A259A">
        <w:rPr>
          <w:rFonts w:ascii="Times New Roman" w:hAnsi="Times New Roman"/>
          <w:color w:val="000000" w:themeColor="text1"/>
          <w:sz w:val="28"/>
          <w:szCs w:val="28"/>
        </w:rPr>
        <w:t>А.Г. Слюсаренко</w:t>
      </w:r>
    </w:p>
    <w:p w:rsidR="00AC3B9A" w:rsidRPr="006847B4" w:rsidRDefault="00AC3B9A" w:rsidP="008D12B1">
      <w:pPr>
        <w:rPr>
          <w:rFonts w:ascii="Times New Roman" w:hAnsi="Times New Roman"/>
          <w:color w:val="000000" w:themeColor="text1"/>
          <w:sz w:val="28"/>
          <w:szCs w:val="28"/>
        </w:rPr>
        <w:sectPr w:rsidR="00AC3B9A" w:rsidRPr="006847B4" w:rsidSect="007F4C3E">
          <w:pgSz w:w="11906" w:h="16838"/>
          <w:pgMar w:top="709" w:right="851" w:bottom="567" w:left="1276" w:header="709" w:footer="709" w:gutter="0"/>
          <w:cols w:space="708"/>
          <w:docGrid w:linePitch="360"/>
        </w:sectPr>
      </w:pPr>
    </w:p>
    <w:p w:rsidR="002A2287" w:rsidRPr="006847B4" w:rsidRDefault="002A2287" w:rsidP="00151739">
      <w:pPr>
        <w:pStyle w:val="a3"/>
        <w:spacing w:after="0"/>
        <w:jc w:val="right"/>
        <w:rPr>
          <w:caps/>
          <w:color w:val="000000" w:themeColor="text1"/>
          <w:sz w:val="28"/>
          <w:szCs w:val="28"/>
        </w:rPr>
      </w:pPr>
      <w:r w:rsidRPr="006847B4">
        <w:rPr>
          <w:caps/>
          <w:color w:val="000000" w:themeColor="text1"/>
          <w:sz w:val="28"/>
          <w:szCs w:val="28"/>
        </w:rPr>
        <w:lastRenderedPageBreak/>
        <w:t xml:space="preserve">Приложение </w:t>
      </w:r>
    </w:p>
    <w:p w:rsidR="002A2287" w:rsidRPr="006847B4" w:rsidRDefault="002A2287" w:rsidP="00151739">
      <w:pPr>
        <w:pStyle w:val="a3"/>
        <w:spacing w:after="0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к постановлению администрации</w:t>
      </w:r>
    </w:p>
    <w:p w:rsidR="002A2287" w:rsidRPr="006847B4" w:rsidRDefault="002A2287" w:rsidP="00151739">
      <w:pPr>
        <w:pStyle w:val="a3"/>
        <w:spacing w:after="0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Белоглинского сельского поселения Белоглинского района</w:t>
      </w:r>
    </w:p>
    <w:p w:rsidR="002A2287" w:rsidRPr="00750224" w:rsidRDefault="002A2287" w:rsidP="00151739">
      <w:pPr>
        <w:pStyle w:val="a3"/>
        <w:spacing w:after="0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от </w:t>
      </w:r>
      <w:r w:rsidR="001F7D80">
        <w:rPr>
          <w:sz w:val="28"/>
          <w:szCs w:val="28"/>
          <w:lang w:bidi="en-US"/>
        </w:rPr>
        <w:t>01.03.2024 года</w:t>
      </w:r>
      <w:r w:rsidR="00C03374" w:rsidRPr="006847B4">
        <w:rPr>
          <w:color w:val="000000" w:themeColor="text1"/>
          <w:sz w:val="28"/>
          <w:szCs w:val="28"/>
        </w:rPr>
        <w:t xml:space="preserve"> </w:t>
      </w:r>
      <w:r w:rsidRPr="006847B4">
        <w:rPr>
          <w:color w:val="000000" w:themeColor="text1"/>
          <w:sz w:val="28"/>
          <w:szCs w:val="28"/>
        </w:rPr>
        <w:t>№</w:t>
      </w:r>
      <w:r w:rsidR="00C03374" w:rsidRPr="006847B4">
        <w:rPr>
          <w:color w:val="000000" w:themeColor="text1"/>
          <w:sz w:val="28"/>
          <w:szCs w:val="28"/>
        </w:rPr>
        <w:t xml:space="preserve"> </w:t>
      </w:r>
      <w:r w:rsidR="001F7D80">
        <w:rPr>
          <w:color w:val="000000" w:themeColor="text1"/>
          <w:sz w:val="28"/>
          <w:szCs w:val="28"/>
        </w:rPr>
        <w:t>36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МУНИЦИПАЛЬНАЯ ПРОГРАММА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Белоглинского сельского поселения Белоглинского района 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поселения Белоглинского района на 2020 – 2024 год»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ПАСПОРТ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муниципальной программы 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Белоглинского сельского поселения Белоглинского района 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поселения Белоглинского района на 2020 – 2024 год»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4051"/>
        <w:gridCol w:w="5555"/>
      </w:tblGrid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Координатор 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730055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Ведущий специалист администрации Белоглинского сельского поселения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Координаторы подпрограмм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Участники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Подпрограммы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Ведомственные целевые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Цели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rPr>
                <w:rFonts w:ascii="Times New Roman" w:hAnsi="Times New Roman"/>
                <w:color w:val="000000" w:themeColor="text1"/>
                <w:sz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уменьшение количества пожаров, снижение рисков при ЧС природного и техногенного характера, возникновения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происшествий на водных объектах</w:t>
            </w:r>
            <w:r w:rsidRPr="006847B4">
              <w:rPr>
                <w:rFonts w:ascii="Times New Roman" w:hAnsi="Times New Roman"/>
                <w:color w:val="000000" w:themeColor="text1"/>
                <w:sz w:val="28"/>
              </w:rPr>
              <w:t>;</w:t>
            </w:r>
          </w:p>
          <w:p w:rsidR="002A2287" w:rsidRPr="006847B4" w:rsidRDefault="002A2287" w:rsidP="008D12B1">
            <w:pPr>
              <w:widowControl w:val="0"/>
              <w:spacing w:after="0" w:line="240" w:lineRule="auto"/>
              <w:ind w:right="-60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минимизация социального и экономического ущерба, наносимого населению, экономике и природной среде от пожаров,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ЧС природного и техногенного характера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 и происшествий на водных объектах</w:t>
            </w:r>
            <w:r w:rsidR="00C67A66"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, укрепление единства многонационального народа, проживающего на территории сельского поселения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Задачи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обучение населения мерам пожарной безопасности;</w:t>
            </w:r>
          </w:p>
          <w:p w:rsidR="002A2287" w:rsidRPr="006847B4" w:rsidRDefault="002A2287" w:rsidP="008D12B1">
            <w:pPr>
              <w:widowControl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оказание помощи в тушении пожаров и ликвидации последствий пожаров;</w:t>
            </w:r>
          </w:p>
          <w:p w:rsidR="001E26F2" w:rsidRPr="006847B4" w:rsidRDefault="002A2287" w:rsidP="008D12B1">
            <w:pPr>
              <w:widowControl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организация и проведение мероприятий профилактического характера на водных объектах Белоглинского сельского поселения Белоглинского района</w:t>
            </w:r>
            <w:r w:rsidR="00C67A66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информирование населения сельского поселения по вопросам противодействия терроризму и экстремизму</w:t>
            </w:r>
            <w:r w:rsidR="001E26F2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популяризация единства многонационального народа, проживающего на территории сельского поселения.</w:t>
            </w:r>
          </w:p>
          <w:p w:rsidR="002A2287" w:rsidRPr="006847B4" w:rsidRDefault="002A2287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Перечень целевых показателей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чрезвычайных ситуации и происшествий на водных объектах;</w:t>
            </w:r>
          </w:p>
          <w:p w:rsidR="002A2287" w:rsidRPr="006847B4" w:rsidRDefault="002A2287" w:rsidP="008D12B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охват населения системой оповещения;</w:t>
            </w:r>
          </w:p>
          <w:p w:rsidR="002A2287" w:rsidRPr="006847B4" w:rsidRDefault="002A2287" w:rsidP="008D12B1">
            <w:pPr>
              <w:autoSpaceDE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профилактических мероприятий по предупреждению ЧС, пожаров и происшествий на водных объектах.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Этапы и сроки реализации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сроки реализации муниципальной программы 2020-2024 годы;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этапы реализации муниципальной программы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выделяются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2A2287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Объемы бюджетных ассигнований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объем бюджетных ассигнований муниципальной программы составляет         </w:t>
            </w:r>
            <w:r w:rsidR="00E4648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31</w:t>
            </w:r>
            <w:r w:rsidR="00966F71"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25,1</w:t>
            </w:r>
            <w:r w:rsidR="00966F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рублей, в том числе</w:t>
            </w:r>
          </w:p>
          <w:p w:rsidR="002A2287" w:rsidRPr="006847B4" w:rsidRDefault="002A2287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2020 год – 25,0 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6847B4" w:rsidRDefault="002A2287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2021 год – 10,1 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68650A" w:rsidRDefault="002A2287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650A">
              <w:rPr>
                <w:rFonts w:ascii="Times New Roman" w:hAnsi="Times New Roman"/>
                <w:sz w:val="28"/>
                <w:szCs w:val="28"/>
              </w:rPr>
              <w:t xml:space="preserve">2022 год – </w:t>
            </w:r>
            <w:r w:rsidR="00721A5F">
              <w:rPr>
                <w:rFonts w:ascii="Times New Roman" w:hAnsi="Times New Roman"/>
                <w:sz w:val="28"/>
                <w:szCs w:val="28"/>
              </w:rPr>
              <w:t>800,0</w:t>
            </w:r>
            <w:r w:rsidRPr="0068650A">
              <w:rPr>
                <w:rFonts w:ascii="Times New Roman" w:hAnsi="Times New Roman"/>
                <w:sz w:val="28"/>
                <w:szCs w:val="28"/>
              </w:rPr>
              <w:t> тыс.</w:t>
            </w:r>
            <w:r w:rsidR="006C2988" w:rsidRPr="00686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8650A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2A2287" w:rsidRPr="0068650A" w:rsidRDefault="00D00FE6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2023 год – 174</w:t>
            </w:r>
            <w:r w:rsidR="00643C84">
              <w:rPr>
                <w:rFonts w:ascii="Times New Roman" w:hAnsi="Times New Roman"/>
                <w:sz w:val="28"/>
                <w:szCs w:val="28"/>
              </w:rPr>
              <w:t>0</w:t>
            </w:r>
            <w:r w:rsidR="00E07ABF">
              <w:rPr>
                <w:rFonts w:ascii="Times New Roman" w:hAnsi="Times New Roman"/>
                <w:sz w:val="28"/>
                <w:szCs w:val="28"/>
              </w:rPr>
              <w:t>,0</w:t>
            </w:r>
            <w:r w:rsidR="002A2287" w:rsidRPr="0068650A">
              <w:rPr>
                <w:rFonts w:ascii="Times New Roman" w:hAnsi="Times New Roman"/>
                <w:sz w:val="28"/>
                <w:szCs w:val="28"/>
              </w:rPr>
              <w:t> тыс.</w:t>
            </w:r>
            <w:r w:rsidR="006C2988" w:rsidRPr="00686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A2287" w:rsidRPr="0068650A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2A2287" w:rsidRPr="006847B4" w:rsidRDefault="002A2287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2024 год – </w:t>
            </w:r>
            <w:r w:rsidR="00E4648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55</w:t>
            </w:r>
            <w:r w:rsidR="009C447C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 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источник финансирования: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средства бюджета Белоглинского сельского поселения Белоглинского района 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</w:tr>
    </w:tbl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1. Характеристика текущего состояния и прогноз развития 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соответствующей сферы реализации муниципальной программы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Сферой реализации муниципальной программы является организация эффективной деятельности в области обеспечения пожарной безопасности, защиты населения при возникновении ЧС, в т</w:t>
      </w:r>
      <w:r w:rsidR="00297946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ом числе террористических актов,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безопа</w:t>
      </w:r>
      <w:r w:rsidR="00297946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сности людей на водных объектах,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97946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отлов – стерилизация – </w:t>
      </w:r>
      <w:r w:rsidR="00297946"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вакцинация – возврат </w:t>
      </w:r>
      <w:r w:rsidR="00297946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(далее ОСВВ)</w:t>
      </w:r>
      <w:r w:rsidR="00297946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безнадзорных собак</w:t>
      </w:r>
      <w:r w:rsidR="00C73603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2667AF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рганизация видеонаблюдения на общественных территориях.</w:t>
      </w:r>
    </w:p>
    <w:p w:rsidR="00CB49F0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Климатические и физико-географические условия на территории 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способствуют возникновению чрезвычайных ситуаций природного характера в виде пожаров и других ЧС. Значительную территорию 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занимают сельскохозяйственные угодья и в летний период времени представляют большую </w:t>
      </w:r>
      <w:proofErr w:type="spellStart"/>
      <w:r w:rsidRPr="006847B4">
        <w:rPr>
          <w:rFonts w:ascii="Times New Roman" w:hAnsi="Times New Roman"/>
          <w:color w:val="000000" w:themeColor="text1"/>
          <w:sz w:val="28"/>
          <w:szCs w:val="28"/>
        </w:rPr>
        <w:t>пожароопасность</w:t>
      </w:r>
      <w:proofErr w:type="spellEnd"/>
      <w:r w:rsidRPr="006847B4">
        <w:rPr>
          <w:rFonts w:ascii="Times New Roman" w:hAnsi="Times New Roman"/>
          <w:color w:val="000000" w:themeColor="text1"/>
          <w:sz w:val="28"/>
          <w:szCs w:val="28"/>
        </w:rPr>
        <w:t>. Село Белая Глина близко примыкает к сельскохозяйственным массивам, что при возникновении крупных пожаров представляет серьёзную опасность жизни и здоровью жителей, и их имуществу</w:t>
      </w:r>
      <w:r w:rsidR="00CB49F0" w:rsidRPr="006847B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Администрацией Белоглин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ского сельского поселения Белоглинского района</w:t>
      </w:r>
      <w:r w:rsidR="009C447C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принимаются все необходимые меры по предупреждению пожаров, активизации разъяснительной работы среди населения, улучшению организации тушения. Используются различные формы пропаганды пожарной безопасности. </w:t>
      </w:r>
    </w:p>
    <w:p w:rsidR="002A2287" w:rsidRPr="006847B4" w:rsidRDefault="002A2287" w:rsidP="008D12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Проблемы пожарной безопасности и защиты населения от пожаров в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Белоглинском сельском поселении Белоглинского района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>решены не полном объёме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A6BD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Муниципальная программа направлена на обеспечение и повышение уровня защищенности населения и территории 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от ЧС природного и техногенного характера, а 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также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на безопа</w:t>
      </w:r>
      <w:r w:rsidR="00C73603" w:rsidRPr="006847B4">
        <w:rPr>
          <w:rFonts w:ascii="Times New Roman" w:hAnsi="Times New Roman"/>
          <w:color w:val="000000" w:themeColor="text1"/>
          <w:sz w:val="28"/>
          <w:szCs w:val="28"/>
        </w:rPr>
        <w:t>сность людей на водных объектах,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97946" w:rsidRPr="006847B4">
        <w:rPr>
          <w:rFonts w:ascii="Times New Roman" w:hAnsi="Times New Roman"/>
          <w:color w:val="000000" w:themeColor="text1"/>
          <w:sz w:val="28"/>
          <w:szCs w:val="28"/>
        </w:rPr>
        <w:t>ОСВВ безнадзорных собак</w:t>
      </w:r>
      <w:r w:rsidR="00CA6BD7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организация видеонаблюде</w:t>
      </w:r>
      <w:r w:rsidR="00CA6BD7" w:rsidRPr="006847B4">
        <w:rPr>
          <w:rFonts w:ascii="Times New Roman" w:hAnsi="Times New Roman"/>
          <w:color w:val="000000" w:themeColor="text1"/>
          <w:sz w:val="28"/>
          <w:szCs w:val="28"/>
        </w:rPr>
        <w:t>ния на общественных территориях, на укрепление на территории Белоглинского сельского поселения толерантной среды на основе ценностей многонационального российского общества и соблюдения прав  и свобод человека, поддержание межнационального мира и согласия.</w:t>
      </w:r>
    </w:p>
    <w:p w:rsidR="002A2287" w:rsidRPr="006847B4" w:rsidRDefault="00CA6BD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A2287" w:rsidRPr="006847B4">
        <w:rPr>
          <w:rFonts w:ascii="Times New Roman" w:hAnsi="Times New Roman"/>
          <w:color w:val="000000" w:themeColor="text1"/>
          <w:sz w:val="28"/>
          <w:szCs w:val="28"/>
        </w:rPr>
        <w:t>Реализация муниципальной программы в полном объеме позволит: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снизить риски возникновения опасных факторов ЧС, несчастных случаев на воде и смягчить возможные их последствия;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повысить уровень безопасность населе</w:t>
      </w:r>
      <w:r w:rsidR="00C73603" w:rsidRPr="006847B4">
        <w:rPr>
          <w:rFonts w:ascii="Times New Roman" w:hAnsi="Times New Roman"/>
          <w:color w:val="000000" w:themeColor="text1"/>
          <w:sz w:val="28"/>
          <w:szCs w:val="28"/>
        </w:rPr>
        <w:t>ния, минимизировать ущерб от ЧС;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</w:t>
      </w:r>
      <w:r w:rsidR="00C73603" w:rsidRPr="006847B4">
        <w:rPr>
          <w:rFonts w:ascii="Times New Roman" w:hAnsi="Times New Roman"/>
          <w:color w:val="000000" w:themeColor="text1"/>
          <w:sz w:val="28"/>
          <w:szCs w:val="28"/>
        </w:rPr>
        <w:t>ть популяцию безнадзорных собак;</w:t>
      </w:r>
    </w:p>
    <w:p w:rsidR="00C73603" w:rsidRPr="006847B4" w:rsidRDefault="00C73603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повышение общего уровня безопасности </w:t>
      </w:r>
      <w:r w:rsidR="0021465F" w:rsidRPr="006847B4">
        <w:rPr>
          <w:rFonts w:ascii="Times New Roman" w:hAnsi="Times New Roman"/>
          <w:color w:val="000000" w:themeColor="text1"/>
          <w:sz w:val="28"/>
          <w:szCs w:val="28"/>
        </w:rPr>
        <w:t>мест с массовым пребыванием людей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57D3B" w:rsidRPr="006847B4" w:rsidRDefault="00257D3B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снизить риск возникновения конфликтных ситуаций среди населения Белоглинского сельского поселения в результате миграции.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Социальная эффективность реализации муниципальной программы будет заключаться в улучшении качества работ по спасанию и оказанию экстренной помощи людям, попавшим в беду, снижению количества погибших при чрезвычайных ситуациях.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Экономическая эффективность реализации муниципальной программы будет заключаться в обеспечении снижения экономического ущерба и снижении масштабов загрязнения природной среды.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качестве факторов риска рассматриваются события, условия, тенденции, оказывающие существенное влияние на сроки и результаты реализации муниципальной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К данным факторам риска относятся: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риск возникновения обстоятельств непреодолимой силы, таких как масштабные природные и техногенные катастрофы; 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природный риск, который может проявляться в экстремальных климатических явлениях (аномально жаркое лето, холодная зима); 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риск 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непредвиденных расходов,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связанных с непрогнозируемым ростом цен на рынке продаж или другими непрогнозируемыми событиями.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Первые два риска могут оказать существенное влияние, которое приведет к увеличению числа пожаров, происшествий и количества пострадавших людей. 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Риск непредвиденных событий может оказать существенное влияние на ухудшение показателей, связанных с приобретением новой современной техники и оборудования и негативно повлиять на сроки и результаты реализации отдельных мероприятий муниципальной программы. 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целях минимизации негативного влияния чрезвычайных ситуаций (ЧС) управление рисками планируется осуществлять путем внесения в установленном порядке изменений в план реализации муниципальной программы в части перераспределения финансовых средств на выполнение приоритетных мероприятий.</w:t>
      </w:r>
    </w:p>
    <w:p w:rsidR="002A2287" w:rsidRPr="006847B4" w:rsidRDefault="002A2287" w:rsidP="008D12B1">
      <w:pPr>
        <w:tabs>
          <w:tab w:val="left" w:pos="800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widowControl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2. Цели и задачи и целевые показатели, сроки и этапы реализации </w:t>
      </w:r>
    </w:p>
    <w:p w:rsidR="002A2287" w:rsidRPr="006847B4" w:rsidRDefault="002A2287" w:rsidP="008D12B1">
      <w:pPr>
        <w:widowControl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муниципальной программы</w:t>
      </w:r>
    </w:p>
    <w:p w:rsidR="002A2287" w:rsidRPr="006847B4" w:rsidRDefault="002A2287" w:rsidP="008D12B1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Основными целями муниципальной программы являются:</w:t>
      </w:r>
    </w:p>
    <w:p w:rsidR="002A2287" w:rsidRPr="006847B4" w:rsidRDefault="002A2287" w:rsidP="008D12B1">
      <w:pPr>
        <w:widowControl w:val="0"/>
        <w:shd w:val="clear" w:color="auto" w:fill="FFFFFF"/>
        <w:tabs>
          <w:tab w:val="left" w:pos="2525"/>
          <w:tab w:val="left" w:pos="6723"/>
        </w:tabs>
        <w:autoSpaceDE w:val="0"/>
        <w:autoSpaceDN w:val="0"/>
        <w:adjustRightInd w:val="0"/>
        <w:spacing w:after="0" w:line="240" w:lineRule="auto"/>
        <w:ind w:right="72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уменьшение количества пожаров </w:t>
      </w: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и происшествий на водных объектах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8D12B1">
      <w:pPr>
        <w:widowControl w:val="0"/>
        <w:spacing w:after="0" w:line="240" w:lineRule="auto"/>
        <w:ind w:right="-60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- 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;</w:t>
      </w:r>
    </w:p>
    <w:p w:rsidR="002A2287" w:rsidRPr="006847B4" w:rsidRDefault="002A2287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обеспечение оперативного финансирования непредвиденных расходов бюджета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, в том числе связанных с ликвидацией последствий </w:t>
      </w: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чрезвычайных ситуаций и происшествий на водных объектах</w:t>
      </w:r>
      <w:r w:rsidR="00DB6B65"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создание благоприятных условий для проживания граждан за счет сокращения численности </w:t>
      </w:r>
      <w:r w:rsidR="00297946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количества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безнадзорных животных, предупреждение распространения заболевания бе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шенством среди животных и людей;</w:t>
      </w:r>
    </w:p>
    <w:p w:rsidR="00DB6B65" w:rsidRPr="006847B4" w:rsidRDefault="00DB6B65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- повышение антитеррористической защищённости муниципальных объектов жизнеобеспечения, социальной сферы и мест с массовым пребывание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м людей;</w:t>
      </w:r>
    </w:p>
    <w:p w:rsidR="00257D3B" w:rsidRPr="006847B4" w:rsidRDefault="00257D3B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укрепление единства многонационального народа, проживающего на территории сельского поселения.</w:t>
      </w:r>
    </w:p>
    <w:p w:rsidR="002A2287" w:rsidRPr="006847B4" w:rsidRDefault="002A2287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Для достижения поставленной цели предусматривается решение следующих задач: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проведение воспитательной, пропагандистской работы с населением поселения, направленной на повышение бдительности;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- обеспечение эффективного предупреждения и ликвидации пожаров и происшествий на водных объектах;</w:t>
      </w:r>
    </w:p>
    <w:p w:rsidR="002A2287" w:rsidRPr="006847B4" w:rsidRDefault="002A2287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оказание помощи в тушении пожаров и ликвидации последствий пожаров;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обучение населения мерам пожарной безопасности и правилам нахождения на водных объектах, действиям при возникновении чрезвычайных ситуаций;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финансовое обеспечение непредвиденных расходов, связанных с ликвидацией последствий чрезвычайных ситуаций;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организация спасательных мероприятий и мероприятий профилактического характера на водных объектах Белоглинского сельского поселения Белоглинского района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382E27" w:rsidRPr="006847B4" w:rsidRDefault="0033420F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</w:t>
      </w:r>
      <w:r w:rsidR="00C60CA4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снижение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популяции безнадзорных собак;</w:t>
      </w:r>
    </w:p>
    <w:p w:rsidR="00DB6B65" w:rsidRPr="006847B4" w:rsidRDefault="00DB6B65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повышение общего уровня безопасности 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мест с массовым пребыванием людей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57D3B" w:rsidRPr="006847B4" w:rsidRDefault="00257D3B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информирование населения сельского поселения по вопросам противодействия терроризму и экстремизму</w:t>
      </w:r>
      <w:r w:rsidR="001E26F2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1E26F2" w:rsidRPr="006847B4" w:rsidRDefault="001E26F2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популяризация единства многонационального народа, проживающего на территории сельского поселения.</w:t>
      </w:r>
    </w:p>
    <w:p w:rsidR="002A2287" w:rsidRPr="006847B4" w:rsidRDefault="002A2287" w:rsidP="008D12B1">
      <w:pPr>
        <w:widowControl w:val="0"/>
        <w:spacing w:after="0" w:line="240" w:lineRule="auto"/>
        <w:ind w:right="-62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Муниципальная программа реализуется в 2020-2024 годах.</w:t>
      </w:r>
    </w:p>
    <w:p w:rsidR="002A2287" w:rsidRPr="006847B4" w:rsidRDefault="002A2287" w:rsidP="008D12B1">
      <w:pPr>
        <w:widowControl w:val="0"/>
        <w:spacing w:after="0" w:line="240" w:lineRule="auto"/>
        <w:ind w:right="-62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Этапы реализации не предусмотрены.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Перечень целевых показателей муниципальной программы приведен в приложении № 2 к муниципальной программе.</w:t>
      </w:r>
    </w:p>
    <w:p w:rsidR="002A2287" w:rsidRPr="006847B4" w:rsidRDefault="002A2287" w:rsidP="008D12B1">
      <w:pPr>
        <w:pStyle w:val="ConsPlusCell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В результате реализации муниципальной программы прогнозируется:</w:t>
      </w:r>
    </w:p>
    <w:p w:rsidR="002A2287" w:rsidRPr="006847B4" w:rsidRDefault="002A2287" w:rsidP="008D12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- снизить риски возникновения пожаров, несчастных случаев на воде и смягчить возможных последствий чрезвычайных ситуаций природного и техногенного характера;</w:t>
      </w:r>
    </w:p>
    <w:p w:rsidR="002A2287" w:rsidRPr="006847B4" w:rsidRDefault="002A2287" w:rsidP="008D12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- повысить уровень противопожарного режима на территории Белоглинского сельского поселения, безопасности на водных объектах;</w:t>
      </w:r>
    </w:p>
    <w:p w:rsidR="002A2287" w:rsidRPr="006847B4" w:rsidRDefault="002A2287" w:rsidP="008D12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- снизить число травмированных и пострадавших людей при возможных пожаров, несчастных случаев на воде и других чрезвычайных ситуаций;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снизить количество погибших людей;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уменьшение размера ма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териального ущерба;</w:t>
      </w:r>
    </w:p>
    <w:p w:rsidR="002A2287" w:rsidRPr="006847B4" w:rsidRDefault="002A2287" w:rsidP="008D12B1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-доведение до минимума </w:t>
      </w:r>
      <w:r w:rsidR="00382E27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количества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безнадзорных животных на территории Белоглинского сельского поселения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382E27" w:rsidRPr="006847B4" w:rsidRDefault="0033420F" w:rsidP="008D12B1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- снижен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ие популяции безнадзорных собак;</w:t>
      </w:r>
    </w:p>
    <w:p w:rsidR="00DB6B65" w:rsidRPr="006847B4" w:rsidRDefault="00DB6B65" w:rsidP="008D12B1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повышение общего уровня безопасности 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мест с массовым пребыванием людей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57D3B" w:rsidRPr="006847B4" w:rsidRDefault="00257D3B" w:rsidP="008D12B1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снижение риска возникновения конфликтных ситуаций среди населения Белоглинского сельского поселения в результате миграции.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3. Перечень и краткое описание подпрограмм, ведомственных целевых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программ и основных мероприятий муниципальной программы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рамках муниципальной программы не реализуются подпрограммы, ведомственные целевые программы.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рамках муниципальной программы реализуются основные мероприятия.</w:t>
      </w:r>
    </w:p>
    <w:p w:rsidR="002A2287" w:rsidRPr="006847B4" w:rsidRDefault="00CE61CC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hyperlink w:anchor="Par608" w:history="1">
        <w:r w:rsidR="002A2287" w:rsidRPr="006847B4">
          <w:rPr>
            <w:rFonts w:ascii="Times New Roman" w:hAnsi="Times New Roman"/>
            <w:color w:val="000000" w:themeColor="text1"/>
            <w:sz w:val="28"/>
            <w:szCs w:val="28"/>
          </w:rPr>
          <w:t>Перечень</w:t>
        </w:r>
      </w:hyperlink>
      <w:r w:rsidR="002A2287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основных мероприятий муниципальной программы приведен в Приложении № 2 к муниципальной программе. 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4. Обоснование ресурсного обеспечения 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муниципальной программы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Финансирование муниципальной программы осуществляется за счет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5. Прогноз сводных показателей муниципальных заданий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на оказание муниципальных услуг (выполнение работ)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муниципальными учреждениями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сфере реализации муниципальной программы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программой не предусмотрено оказание муниципальных услуг (выполнение работ) муниципальными учреждениями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2A2287" w:rsidRPr="006847B4" w:rsidRDefault="002A2287" w:rsidP="008D12B1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 Механизм реализации муниципальной программы 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и контроль над ее выполнением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6.1. Текущее управление муниципальной программой осуществляет ее координатор – финансовый отдел администрации, который: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1) обеспечивает разработку муниципальной программы, ее согласование с участниками муниципальной программы;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2) формирует структуру муниципальной программы и перечень участников муниципальной программы;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4) организует реализацию муниципальной программы, участников муниципальной программы;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5) принимает решение о необходимости внесения в установленном порядке изменений в муниципальную программу;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6) несет ответственность за достижение целевых показателей муниципальной программы;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7)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8) разрабатывает формы отчетности для участников муниципальной программы, необходимые для осуществления контроля над выполнением муниципальной программы, устанавливает сроки их предоставления;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9) проводит мониторинг реализации муниципальной программы и анализ отчетности, представляемой участниками муниципальной программы;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10) ежегодно проводит оценку эффективности реализации муниципальной программы;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11) готовит ежегодный доклад о ходе реализации муниципальной программы и оценке эффективности ее реализации;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12) проводит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информационно-телекоммуникационной сети интернет;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13) размещает информацию о ходе реализации и достигнутых результатах муниципальной программы на официальном сайте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информационно-телекоммуникационной сети интернет.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6.2. Координатор муниципальной программы ежегодно, не позднее 1 декабря текущего финансового года, утверждает согласованный с участниками муниципальной программы </w:t>
      </w:r>
      <w:hyperlink w:anchor="Par1729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план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реализации муниципальной программы на очередной год (далее - план реализации муниципальной программы) в соответствии с постановлением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31 августа 2015 года № 260 «Об утверждении Порядок разработки, формирования, утверждения и реализации муниципальных программ Белоглинского сельского поселения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» (далее – Порядок).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плане реализации муниципальной программы отражаются: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контрольные события, оказывающие существенное влияние на сроки и результаты реализации муниципальной программы (с указанием их сроков и ожидаемых результатов, позволяющих определить наступление контрольного события программы);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координатор муниципальной программы и (или) участники муниципальной программы, ответственные за контрольные события муниципальной программы.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6.3. Основными характеристиками контрольных событий муниципальной программы являются общественная, в том числе социально-экономическая, значимость (важность) для достижения результата основного мероприятия, нулевая длительность, возможность однозначной оценки достижения (0% или 100%), документальное подтверждение результата.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плане реализации муниципальной программы необходимо выделять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не более 10 контрольных событий в год.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Контрольные события муниципальной программы по возможности выделяются по основным мероприятиям.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целях обеспечения эффективного мониторинга реализации муниципальной программы координатор муниципальной программы ежегодно, не позднее 31 декабря текущего финансового года, разрабатывает и утверждает согласованный с участниками муниципальной программы детальный </w:t>
      </w:r>
      <w:hyperlink w:anchor="Par2051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план-график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реализации муниципальной программы на очередной год и плановый период (далее - детальный план-график) по форме согласно приложению № 10 к Порядку. Детальный план-график содержит полный перечень мероприятий муниципальной программы на очередной год, а также полный перечень контрольных событий муниципальной программы.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Координатор муниципальной программы осуществляет контроль над выполнением плана реализации муниципальной программы и детального плана-графика.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6.4. В целях обеспечения контроля над выполнением муниципальной программы ее координатор представляет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план реализации муниципальной программы и детальный план-график в течение 3 рабочих дней после их утверждения.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случае принятия координатором муниципальной программы решения о внесении изменений в план реализации муниципальной программы и детальный план-график он уведомляет об этом финансово-экономический отдел в течение 3 рабочих дней после их корректировки.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6.5. Мониторинг реализации муниципальной программы осуществляется по отчетным формам, утвержденным постановлением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Координатор муниципальной программы ежеквартально, до 20-го числа месяца, следующего за отчетным кварталом, представляет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заполненные отчетные формы мониторинга реализации муниципальной программы.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Координатор муниципальной программы ежегодно, до 15 февраля года, следующего за отчетным годом, направляет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доклад о ходе реализации муниципальной программы на бумажных и электронных носителях.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6.6. Участники муниципальной программы в пределах своей компетенции ежегодно в сроки, установленные координатором муниципальной программы, представляют в его адрес в рамках компетенции информацию, необходимую для формирования доклада о ходе реализации муниципальной программы.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Доклад о ходе реализации муниципальной программы должен содержать: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1) сведения о фактических объемах финансирования муниципальной программы в целом и основных мероприятий в разрезе источников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финансирования и главных распорядителей (распорядителей)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2) сведения о фактическом выполнении основных мероприятий с указанием причин их невыполнения или неполного выполнения;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3) сведения о соответствии фактически достигнутых целевых показателей реализации муниципальной программы и входящих в ее состав основных мероприятий плановым показателям, установленным муниципальной программой;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4) оценку эффективности реализации муниципальной программы.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 докладу о ходе реализации муниципальной программы прилагаются отчеты об исполнении целевых показателей муниципальной программы и входящих в ее состав основных мероприятий (при наличии).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случае расхождений между плановыми и фактическими значениями объемов финансирования и целевых показателей координатором муниципальной программы проводится анализ факторов, и указываются в докладе о ходе реализации муниципальной программы причины, повлиявшие на такие расхождения.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По муниципальной программе, срок реализации которой завершился в отчетном году, координатор муниципальной программы представляет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доклад о результатах ее выполнения, включая оценку эффективности реализации муниципальной программы за истекший год и весь период реализации муниципальной программы.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6.7. Администрация, как муниципальный заказчик: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заключает муниципальные контракты в установленном законодательством порядке согласно Федеральному </w:t>
      </w:r>
      <w:hyperlink r:id="rId11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закону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от 05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проводит анализ выполнения мероприятия;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несет ответственность за нецелевое и неэффективное использование выделенных в его распоряжение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формирует бюджетные заявки на финансирование мероприятий муниципальной программы.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6.8. Администрация, как главный распорядитель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пределах полномочий, установленных бюджетным законодательством Российской Федерации: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обеспечивает результативность, адресность и целевой характер использования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="009C447C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в соответствии с утвержденными ему бюджетными ассигнованиями и лимитами бюджетных обязательств;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осуществляет полномочия, установленные бюджетным законодательством Российской Федерации.</w:t>
      </w:r>
    </w:p>
    <w:p w:rsidR="00D33060" w:rsidRPr="006847B4" w:rsidRDefault="002A2287" w:rsidP="008D12B1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6.9. Администрация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как исполнитель мероприятия:</w:t>
      </w:r>
    </w:p>
    <w:p w:rsidR="002A2287" w:rsidRPr="006847B4" w:rsidRDefault="002A2287" w:rsidP="008D12B1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обеспечивает реализацию мероприятия, проводит анализ его выполнения;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представляет отчетность координатору муниципальной программы о результатах выполнения мероприятий основного мероприятия;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осуществляет полномочия, установленные муниципальной программой.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157BC" w:rsidRPr="006847B4" w:rsidRDefault="00CB49F0" w:rsidP="008D12B1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>Ведущий специалист</w:t>
      </w:r>
    </w:p>
    <w:p w:rsidR="003157BC" w:rsidRPr="006847B4" w:rsidRDefault="003157BC" w:rsidP="008D12B1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 xml:space="preserve">Белоглинского сельского поселения </w:t>
      </w:r>
    </w:p>
    <w:p w:rsidR="002A2287" w:rsidRPr="006847B4" w:rsidRDefault="003157BC" w:rsidP="008D12B1">
      <w:pPr>
        <w:pStyle w:val="af3"/>
        <w:jc w:val="both"/>
        <w:rPr>
          <w:color w:val="000000" w:themeColor="text1"/>
          <w:sz w:val="28"/>
          <w:szCs w:val="28"/>
        </w:rPr>
        <w:sectPr w:rsidR="002A2287" w:rsidRPr="006847B4" w:rsidSect="00382E27">
          <w:headerReference w:type="even" r:id="rId12"/>
          <w:headerReference w:type="default" r:id="rId13"/>
          <w:pgSz w:w="11906" w:h="16838" w:code="9"/>
          <w:pgMar w:top="1134" w:right="707" w:bottom="1134" w:left="1701" w:header="709" w:footer="709" w:gutter="0"/>
          <w:cols w:space="708"/>
          <w:docGrid w:linePitch="360"/>
        </w:sectPr>
      </w:pPr>
      <w:r w:rsidRPr="006847B4">
        <w:rPr>
          <w:color w:val="000000" w:themeColor="text1"/>
          <w:sz w:val="28"/>
          <w:szCs w:val="28"/>
          <w:lang w:eastAsia="ar-SA"/>
        </w:rPr>
        <w:t>Белоглинского района</w:t>
      </w:r>
      <w:r w:rsidR="002A2287" w:rsidRPr="006847B4">
        <w:rPr>
          <w:color w:val="000000" w:themeColor="text1"/>
          <w:sz w:val="28"/>
          <w:szCs w:val="28"/>
        </w:rPr>
        <w:t xml:space="preserve">                                                            </w:t>
      </w:r>
      <w:r w:rsidR="00750224">
        <w:rPr>
          <w:color w:val="000000" w:themeColor="text1"/>
          <w:sz w:val="28"/>
          <w:szCs w:val="28"/>
        </w:rPr>
        <w:t xml:space="preserve"> Г.М. Черненко</w:t>
      </w:r>
    </w:p>
    <w:p w:rsidR="00AC3B9A" w:rsidRPr="006847B4" w:rsidRDefault="00AC3B9A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№ </w:t>
      </w:r>
      <w:r w:rsidR="001B765F" w:rsidRPr="006847B4">
        <w:rPr>
          <w:rFonts w:ascii="Times New Roman" w:hAnsi="Times New Roman"/>
          <w:color w:val="000000" w:themeColor="text1"/>
          <w:sz w:val="28"/>
          <w:szCs w:val="28"/>
        </w:rPr>
        <w:t>1</w:t>
      </w:r>
    </w:p>
    <w:p w:rsidR="00AC3B9A" w:rsidRPr="006847B4" w:rsidRDefault="00AC3B9A" w:rsidP="008D12B1">
      <w:pPr>
        <w:pStyle w:val="af3"/>
        <w:ind w:firstLine="11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к муниципальной программе Белоглинского </w:t>
      </w:r>
    </w:p>
    <w:p w:rsidR="00AC3B9A" w:rsidRPr="006847B4" w:rsidRDefault="001B765F" w:rsidP="008D12B1">
      <w:pPr>
        <w:pStyle w:val="af3"/>
        <w:ind w:firstLine="11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 </w:t>
      </w:r>
      <w:r w:rsidR="00AC3B9A" w:rsidRPr="006847B4">
        <w:rPr>
          <w:color w:val="000000" w:themeColor="text1"/>
          <w:sz w:val="28"/>
          <w:szCs w:val="28"/>
        </w:rPr>
        <w:t>сельского поселения Белоглинского района</w:t>
      </w:r>
    </w:p>
    <w:p w:rsidR="00AC3B9A" w:rsidRPr="006847B4" w:rsidRDefault="00AC3B9A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«Обеспечение безопасности населения </w:t>
      </w:r>
    </w:p>
    <w:p w:rsidR="00AC3B9A" w:rsidRPr="006847B4" w:rsidRDefault="00AC3B9A" w:rsidP="008D12B1">
      <w:pPr>
        <w:spacing w:after="0" w:line="240" w:lineRule="auto"/>
        <w:ind w:firstLine="11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AC3B9A" w:rsidRPr="006847B4" w:rsidRDefault="00AC3B9A" w:rsidP="008D12B1">
      <w:pPr>
        <w:spacing w:after="0" w:line="240" w:lineRule="auto"/>
        <w:ind w:firstLine="11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Белоглинского района</w:t>
      </w:r>
      <w:r w:rsidR="009845F0"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на 2020 – 2024 года</w:t>
      </w: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»</w:t>
      </w:r>
    </w:p>
    <w:p w:rsidR="00AC3B9A" w:rsidRPr="006847B4" w:rsidRDefault="00AC3B9A" w:rsidP="008D12B1">
      <w:pPr>
        <w:spacing w:after="0" w:line="240" w:lineRule="auto"/>
        <w:ind w:firstLine="11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AC3B9A" w:rsidRPr="006847B4" w:rsidRDefault="00AC3B9A" w:rsidP="008D12B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C3B9A" w:rsidRPr="006847B4" w:rsidRDefault="00AC3B9A" w:rsidP="008D12B1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поселения Белоглинского района на 2020 – 2024 год»</w:t>
      </w:r>
    </w:p>
    <w:p w:rsidR="00AC3B9A" w:rsidRPr="006847B4" w:rsidRDefault="00AC3B9A" w:rsidP="008D12B1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tbl>
      <w:tblPr>
        <w:tblW w:w="15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4"/>
        <w:gridCol w:w="2557"/>
        <w:gridCol w:w="2126"/>
        <w:gridCol w:w="1276"/>
        <w:gridCol w:w="850"/>
        <w:gridCol w:w="851"/>
        <w:gridCol w:w="1134"/>
        <w:gridCol w:w="1275"/>
        <w:gridCol w:w="851"/>
        <w:gridCol w:w="1927"/>
        <w:gridCol w:w="2267"/>
      </w:tblGrid>
      <w:tr w:rsidR="00E52637" w:rsidRPr="006847B4" w:rsidTr="00E52637">
        <w:trPr>
          <w:trHeight w:val="1613"/>
        </w:trPr>
        <w:tc>
          <w:tcPr>
            <w:tcW w:w="704" w:type="dxa"/>
            <w:vMerge w:val="restart"/>
            <w:shd w:val="clear" w:color="auto" w:fill="auto"/>
            <w:textDirection w:val="btLr"/>
            <w:vAlign w:val="center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Непосредственный</w:t>
            </w:r>
          </w:p>
          <w:p w:rsidR="00E52637" w:rsidRPr="006847B4" w:rsidRDefault="00E52637" w:rsidP="00E52637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557" w:type="dxa"/>
            <w:vMerge w:val="restart"/>
            <w:shd w:val="clear" w:color="auto" w:fill="auto"/>
            <w:textDirection w:val="btLr"/>
            <w:vAlign w:val="center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Наименование</w:t>
            </w:r>
          </w:p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мероприятия</w:t>
            </w:r>
          </w:p>
        </w:tc>
        <w:tc>
          <w:tcPr>
            <w:tcW w:w="2126" w:type="dxa"/>
            <w:vMerge w:val="restart"/>
            <w:shd w:val="clear" w:color="auto" w:fill="auto"/>
            <w:textDirection w:val="btLr"/>
            <w:vAlign w:val="center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Источники</w:t>
            </w:r>
          </w:p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финансирования</w:t>
            </w:r>
          </w:p>
        </w:tc>
        <w:tc>
          <w:tcPr>
            <w:tcW w:w="1276" w:type="dxa"/>
            <w:vMerge w:val="restart"/>
            <w:textDirection w:val="btLr"/>
            <w:vAlign w:val="center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Объем финансирования,</w:t>
            </w:r>
          </w:p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Всего (тыс. руб.)</w:t>
            </w:r>
          </w:p>
        </w:tc>
        <w:tc>
          <w:tcPr>
            <w:tcW w:w="4961" w:type="dxa"/>
            <w:gridSpan w:val="5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 том числе по </w:t>
            </w:r>
          </w:p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годам</w:t>
            </w:r>
          </w:p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927" w:type="dxa"/>
            <w:vMerge w:val="restart"/>
            <w:shd w:val="clear" w:color="auto" w:fill="auto"/>
            <w:textDirection w:val="btLr"/>
            <w:vAlign w:val="center"/>
          </w:tcPr>
          <w:p w:rsidR="00E52637" w:rsidRPr="006847B4" w:rsidRDefault="00E52637" w:rsidP="00E52637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 w:val="restart"/>
            <w:shd w:val="clear" w:color="auto" w:fill="auto"/>
            <w:textDirection w:val="btLr"/>
            <w:vAlign w:val="center"/>
          </w:tcPr>
          <w:p w:rsidR="00E52637" w:rsidRPr="006847B4" w:rsidRDefault="00E52637" w:rsidP="00E52637">
            <w:pPr>
              <w:shd w:val="clear" w:color="auto" w:fill="FFFFFF"/>
              <w:spacing w:after="0" w:line="240" w:lineRule="auto"/>
              <w:ind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Участник муниципальной программы (к примеру,</w:t>
            </w:r>
          </w:p>
          <w:p w:rsidR="00E52637" w:rsidRPr="006847B4" w:rsidRDefault="00E52637" w:rsidP="00E52637">
            <w:pPr>
              <w:shd w:val="clear" w:color="auto" w:fill="FFFFFF"/>
              <w:spacing w:after="0" w:line="240" w:lineRule="auto"/>
              <w:ind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муниципальный заказчик, главный распорядитель (распорядитель) бюджетных средств, исполнитель)</w:t>
            </w:r>
          </w:p>
        </w:tc>
      </w:tr>
      <w:tr w:rsidR="00E52637" w:rsidRPr="006847B4" w:rsidTr="00E52637">
        <w:trPr>
          <w:trHeight w:val="3192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6" w:type="dxa"/>
            <w:vMerge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0" w:type="dxa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2020</w:t>
            </w:r>
          </w:p>
        </w:tc>
        <w:tc>
          <w:tcPr>
            <w:tcW w:w="851" w:type="dxa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2021</w:t>
            </w:r>
          </w:p>
        </w:tc>
        <w:tc>
          <w:tcPr>
            <w:tcW w:w="1134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2022</w:t>
            </w:r>
          </w:p>
        </w:tc>
        <w:tc>
          <w:tcPr>
            <w:tcW w:w="1275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2023</w:t>
            </w:r>
          </w:p>
        </w:tc>
        <w:tc>
          <w:tcPr>
            <w:tcW w:w="851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2024</w:t>
            </w:r>
          </w:p>
        </w:tc>
        <w:tc>
          <w:tcPr>
            <w:tcW w:w="1927" w:type="dxa"/>
            <w:vMerge/>
            <w:tcBorders>
              <w:bottom w:val="nil"/>
            </w:tcBorders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7" w:type="dxa"/>
            <w:vMerge/>
            <w:tcBorders>
              <w:bottom w:val="nil"/>
            </w:tcBorders>
            <w:shd w:val="clear" w:color="auto" w:fill="auto"/>
          </w:tcPr>
          <w:p w:rsidR="00E52637" w:rsidRPr="006847B4" w:rsidRDefault="00E52637" w:rsidP="00E52637">
            <w:pPr>
              <w:shd w:val="clear" w:color="auto" w:fill="FFFFFF"/>
              <w:spacing w:after="0" w:line="240" w:lineRule="auto"/>
              <w:ind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E52637" w:rsidRPr="006847B4" w:rsidTr="00E52637">
        <w:tc>
          <w:tcPr>
            <w:tcW w:w="70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2267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</w:t>
            </w: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Обеспечение безопасности населения </w:t>
            </w:r>
          </w:p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 том числе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bottom"/>
          </w:tcPr>
          <w:p w:rsidR="00E52637" w:rsidRPr="007F480A" w:rsidRDefault="00E4648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31</w:t>
            </w:r>
            <w:r w:rsidR="00E52637"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25,1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1740,0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E4648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55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обучение населения мерам пожарной безопасности,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правилам ведения на водных объектах, минимизация последствий возникновения ЧС природного и техногенного характера, ГО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поселения Белоглинского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района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7F480A" w:rsidRDefault="00E4648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31</w:t>
            </w:r>
            <w:r w:rsidR="00E52637"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25,1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1740,0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E4648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55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Основное мероприятие №1 Обеспечение пожарной безопасности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7F480A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40,648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,648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E4648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7F480A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40,648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,648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E4648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1A5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приобретение методических, учебных, наглядных пособий, журналов учета занятий и инструктажей для обучения работников и населения противопожарной </w:t>
            </w:r>
            <w:r w:rsidRPr="00721A5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безопасности, изготовление памяток и наглядной агитации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2,648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,648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2,648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,648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1.2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1A5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и проведение обучения работников и населения правилам противопожарной безопасности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7F480A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7F480A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0578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материальное оснащение:                 - приобретение первичных средств пожаротушения;                      - средств защиты                           - пожарно-технического воору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жения, имущества и оборудования.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E4648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E4648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1.4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Мероприятие по проверке противопожарного состояния и разъяснение мер пожарной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безопасности совместно с ТОС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6237" w:type="dxa"/>
            <w:gridSpan w:val="6"/>
            <w:vMerge w:val="restart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6237" w:type="dxa"/>
            <w:gridSpan w:val="6"/>
            <w:vMerge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федеральный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1.5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Материальное стимулирование деятельности добровольной пожарной охраны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1.6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Материальная помощь членам семей работников добровольной пожарной охраны, в том числе в случае гибели работника ДНД в период исполнения своих обязанностей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Основные мероприятия № 2 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на водных объектах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7F480A" w:rsidRDefault="00CD66A8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227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6,956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272,582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1532,374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A36E5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45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7F480A" w:rsidRDefault="00CD66A8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227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6,956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272,582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1532,374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A36E5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45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внебюджетные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2.1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0578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памяток и наглядной агитации в сфере безопасности на водных объектах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Изготовление и обозначение опасных участков водных объектов запрещающими знаками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7F480A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0,077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7,6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10,477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7F480A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0,077</w:t>
            </w:r>
          </w:p>
        </w:tc>
        <w:tc>
          <w:tcPr>
            <w:tcW w:w="850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851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7,6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10,477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профилактической работы среди населения по предотвращения гибели людей на воде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6237" w:type="dxa"/>
            <w:gridSpan w:val="6"/>
            <w:vMerge w:val="restart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6237" w:type="dxa"/>
            <w:gridSpan w:val="6"/>
            <w:vMerge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2.4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Информирование населения по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вопросам обеспечения безопасности на водоемах на сходах граждан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6237" w:type="dxa"/>
            <w:gridSpan w:val="6"/>
            <w:vMerge w:val="restart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безопасности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сельского поселения Белоглинского района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местный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6237" w:type="dxa"/>
            <w:gridSpan w:val="6"/>
            <w:vMerge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389"/>
        </w:trPr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2.5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Безопасность гидро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технических сооружений 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E52637" w:rsidRPr="007F480A" w:rsidRDefault="00CD66A8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221</w:t>
            </w:r>
            <w:r w:rsidR="00E52637"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9,674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259,674</w:t>
            </w: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1520,0</w:t>
            </w:r>
          </w:p>
        </w:tc>
        <w:tc>
          <w:tcPr>
            <w:tcW w:w="851" w:type="dxa"/>
            <w:vAlign w:val="center"/>
          </w:tcPr>
          <w:p w:rsidR="00E52637" w:rsidRPr="006847B4" w:rsidRDefault="00A36E5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44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E52637">
        <w:trPr>
          <w:trHeight w:val="172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E52637" w:rsidRPr="007F480A" w:rsidRDefault="00CD66A8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221</w:t>
            </w:r>
            <w:r w:rsidR="00E52637"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9,674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259,674</w:t>
            </w: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1520,0</w:t>
            </w:r>
          </w:p>
        </w:tc>
        <w:tc>
          <w:tcPr>
            <w:tcW w:w="851" w:type="dxa"/>
            <w:vAlign w:val="center"/>
          </w:tcPr>
          <w:p w:rsidR="00E52637" w:rsidRPr="006847B4" w:rsidRDefault="00A36E5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44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172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172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690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375"/>
        </w:trPr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2.6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Проведение лабораторных исследований</w:t>
            </w:r>
          </w:p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E52637" w:rsidRPr="007F480A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7,205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5,308</w:t>
            </w: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1,897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обеспечение 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E52637">
        <w:trPr>
          <w:trHeight w:val="345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E52637" w:rsidRPr="007F480A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7,205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5,308</w:t>
            </w: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1,897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315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315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315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Основные мероприятия № 3 Обеспечение безопасности при возникновении ЧС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природного и техногенного характера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850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851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и ликвидации </w:t>
            </w: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lastRenderedPageBreak/>
              <w:t>ЧС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поселения Белоглинского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района</w:t>
            </w: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850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851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наглядной агитации по действия при возникновении ЧС природного и техногенного характера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, планов локализации и ликвидации ЧС, карт и схем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850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850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7700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обучения сотрудников и проведение агитационно-массовой работы среди  населения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Информирование населения по вопросам обеспечения безопасности при возникновении ЧС, в том числе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en-US"/>
              </w:rPr>
              <w:t>SMS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-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рассылка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4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4 Обеспечение безопасности при террористических актах и экстремистских проявлений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5,726</w:t>
            </w:r>
          </w:p>
        </w:tc>
        <w:tc>
          <w:tcPr>
            <w:tcW w:w="850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,626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5,726</w:t>
            </w:r>
          </w:p>
        </w:tc>
        <w:tc>
          <w:tcPr>
            <w:tcW w:w="850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,626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7700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памяток и наглядной агитации, журналов учета занятий и инструктажей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4,726</w:t>
            </w:r>
          </w:p>
        </w:tc>
        <w:tc>
          <w:tcPr>
            <w:tcW w:w="850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0,626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4,726</w:t>
            </w:r>
          </w:p>
        </w:tc>
        <w:tc>
          <w:tcPr>
            <w:tcW w:w="850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0,626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4.2</w:t>
            </w:r>
          </w:p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обучение сотрудников и организация проведения профилактической работы среди населения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660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360"/>
        </w:trPr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Сохранение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межнациональных и межконфессиональных согласий, духовно-нравственных, патриотических ценностей, профилактика деструктивных процессов среди населения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снижение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риска возникновения конфликтных ситуаций среди населения сельского поселения 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Белоглинского сельского</w:t>
            </w:r>
          </w:p>
        </w:tc>
      </w:tr>
      <w:tr w:rsidR="00E52637" w:rsidRPr="006847B4" w:rsidTr="00E52637">
        <w:trPr>
          <w:trHeight w:val="396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381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345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E52637">
        <w:trPr>
          <w:trHeight w:val="285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5 Обеспечение мероприятий гражданской обороны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color w:val="000000" w:themeColor="text1"/>
                <w:highlight w:val="yellow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памяток и наглядной агитации, журналов учета и инструктажей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приобретение </w:t>
            </w: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средств защиты и приборов контроля и наблюдения, дополнительного оборудования и снаряжения при осуществлении мероприятий ГО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подготовка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населения в области гражданской обороны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Белоглинского сельского поселения Белоглинского района</w:t>
            </w: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обучение и инструктирование сотрудников, организация проведения занятий с работниками администрации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и населения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:rsidR="00E52637" w:rsidRPr="003B1E59" w:rsidRDefault="00E52637" w:rsidP="00E52637">
            <w:pPr>
              <w:spacing w:after="0" w:line="240" w:lineRule="auto"/>
              <w:rPr>
                <w:color w:val="000000" w:themeColor="text1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5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E52637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6847B4" w:rsidTr="00E52637">
        <w:trPr>
          <w:trHeight w:val="450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E52637">
        <w:trPr>
          <w:trHeight w:val="160"/>
        </w:trPr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«Отлов – Стерилизация – Вакцинация- Возврат» безнадзорных собак на территории Белоглинского сельского поселения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E52637" w:rsidRPr="003B1E59" w:rsidRDefault="00CD66A8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144,0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207,0</w:t>
            </w:r>
          </w:p>
        </w:tc>
        <w:tc>
          <w:tcPr>
            <w:tcW w:w="851" w:type="dxa"/>
            <w:vAlign w:val="center"/>
          </w:tcPr>
          <w:p w:rsidR="00E52637" w:rsidRPr="003B1E59" w:rsidRDefault="00CD66A8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снижение популяции безнадзорных собак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rPr>
          <w:trHeight w:val="160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CD66A8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41</w:t>
            </w:r>
            <w:bookmarkStart w:id="0" w:name="_GoBack"/>
            <w:bookmarkEnd w:id="0"/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144,0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207,0</w:t>
            </w:r>
          </w:p>
        </w:tc>
        <w:tc>
          <w:tcPr>
            <w:tcW w:w="851" w:type="dxa"/>
            <w:vAlign w:val="center"/>
          </w:tcPr>
          <w:p w:rsidR="00E52637" w:rsidRPr="003B1E59" w:rsidRDefault="00CD66A8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rPr>
          <w:trHeight w:val="132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rPr>
          <w:trHeight w:val="170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rPr>
          <w:trHeight w:val="935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E52637">
        <w:trPr>
          <w:trHeight w:val="305"/>
        </w:trPr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Организация видеонаблюдения на общественных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территориях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2,77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2,77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повышение общего уровня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безопасности мест с массовым пребыванием людей 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поселения Белоглинского района</w:t>
            </w:r>
          </w:p>
        </w:tc>
      </w:tr>
      <w:tr w:rsidR="00E52637" w:rsidRPr="00F1622D" w:rsidTr="00E52637">
        <w:trPr>
          <w:trHeight w:val="375"/>
        </w:trPr>
        <w:tc>
          <w:tcPr>
            <w:tcW w:w="704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2,77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2,77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E52637">
        <w:trPr>
          <w:trHeight w:val="270"/>
        </w:trPr>
        <w:tc>
          <w:tcPr>
            <w:tcW w:w="704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E52637">
        <w:trPr>
          <w:trHeight w:val="270"/>
        </w:trPr>
        <w:tc>
          <w:tcPr>
            <w:tcW w:w="704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6847B4" w:rsidTr="00E52637">
        <w:trPr>
          <w:trHeight w:val="345"/>
        </w:trPr>
        <w:tc>
          <w:tcPr>
            <w:tcW w:w="70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5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3157BC" w:rsidRPr="006847B4" w:rsidRDefault="00CB49F0" w:rsidP="008D12B1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>Ведущий специалист</w:t>
      </w:r>
    </w:p>
    <w:p w:rsidR="003157BC" w:rsidRPr="006847B4" w:rsidRDefault="003157BC" w:rsidP="008D12B1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 xml:space="preserve">Белоглинского сельского поселения </w:t>
      </w:r>
    </w:p>
    <w:p w:rsidR="00040EC1" w:rsidRPr="006847B4" w:rsidRDefault="003157BC" w:rsidP="008D12B1">
      <w:pPr>
        <w:pStyle w:val="af3"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  <w:lang w:eastAsia="ar-SA"/>
        </w:rPr>
        <w:t>Белоглинского района</w:t>
      </w:r>
      <w:r w:rsidR="00AC3B9A" w:rsidRPr="006847B4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</w:t>
      </w:r>
      <w:r w:rsidR="00F01347" w:rsidRPr="006847B4">
        <w:rPr>
          <w:color w:val="000000" w:themeColor="text1"/>
          <w:sz w:val="28"/>
          <w:szCs w:val="28"/>
        </w:rPr>
        <w:t xml:space="preserve">                      </w:t>
      </w:r>
      <w:r w:rsidR="003B5318">
        <w:rPr>
          <w:color w:val="000000" w:themeColor="text1"/>
          <w:sz w:val="28"/>
          <w:szCs w:val="28"/>
        </w:rPr>
        <w:t>Г.М. Черненко</w:t>
      </w: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D33060" w:rsidRPr="006847B4" w:rsidRDefault="006D4B57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ПР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ИЛОЖЕНИЕ № 2</w:t>
      </w:r>
    </w:p>
    <w:p w:rsidR="00D33060" w:rsidRPr="006847B4" w:rsidRDefault="00D33060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 муниципальной программе Белоглинского </w:t>
      </w:r>
    </w:p>
    <w:p w:rsidR="00D33060" w:rsidRPr="006847B4" w:rsidRDefault="00D33060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 Белоглинского района</w:t>
      </w:r>
    </w:p>
    <w:p w:rsidR="00D33060" w:rsidRPr="006847B4" w:rsidRDefault="00D33060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«Обеспечение безопасности населения </w:t>
      </w:r>
    </w:p>
    <w:p w:rsidR="00D33060" w:rsidRPr="006847B4" w:rsidRDefault="00D33060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D33060" w:rsidRPr="006847B4" w:rsidRDefault="00D33060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Белоглинского района на 2020 – 2024 года»</w:t>
      </w:r>
    </w:p>
    <w:p w:rsidR="00D33060" w:rsidRPr="006847B4" w:rsidRDefault="00D33060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D33060" w:rsidRPr="006847B4" w:rsidRDefault="00D33060" w:rsidP="008D12B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ЦЕЛИ, ЗАДАЧИ И ЦЕЛЕВЫЕ ПОКАЗАТЕЛИ МУНИЦИПАЛЬНОЙ ПРОГРАММЫ</w:t>
      </w:r>
    </w:p>
    <w:p w:rsidR="00D33060" w:rsidRPr="006847B4" w:rsidRDefault="00D33060" w:rsidP="008D12B1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Белоглинского сельского поселения Белоглинского района» </w:t>
      </w:r>
    </w:p>
    <w:p w:rsidR="00D33060" w:rsidRPr="006847B4" w:rsidRDefault="00D33060" w:rsidP="008D12B1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tbl>
      <w:tblPr>
        <w:tblW w:w="15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95"/>
        <w:gridCol w:w="8177"/>
        <w:gridCol w:w="142"/>
        <w:gridCol w:w="709"/>
        <w:gridCol w:w="992"/>
        <w:gridCol w:w="849"/>
        <w:gridCol w:w="30"/>
        <w:gridCol w:w="15"/>
        <w:gridCol w:w="915"/>
        <w:gridCol w:w="18"/>
        <w:gridCol w:w="16"/>
        <w:gridCol w:w="886"/>
        <w:gridCol w:w="13"/>
        <w:gridCol w:w="887"/>
        <w:gridCol w:w="13"/>
        <w:gridCol w:w="889"/>
        <w:gridCol w:w="34"/>
      </w:tblGrid>
      <w:tr w:rsidR="00040EC1" w:rsidRPr="006847B4" w:rsidTr="00A8522C">
        <w:trPr>
          <w:trHeight w:val="386"/>
          <w:tblHeader/>
        </w:trPr>
        <w:tc>
          <w:tcPr>
            <w:tcW w:w="895" w:type="dxa"/>
            <w:vMerge w:val="restart"/>
            <w:tcBorders>
              <w:top w:val="single" w:sz="4" w:space="0" w:color="auto"/>
            </w:tcBorders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8177" w:type="dxa"/>
            <w:vMerge w:val="restart"/>
            <w:tcBorders>
              <w:top w:val="single" w:sz="4" w:space="0" w:color="auto"/>
            </w:tcBorders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 изм.</w:t>
            </w:r>
          </w:p>
        </w:tc>
        <w:tc>
          <w:tcPr>
            <w:tcW w:w="5557" w:type="dxa"/>
            <w:gridSpan w:val="13"/>
            <w:tcBorders>
              <w:top w:val="single" w:sz="4" w:space="0" w:color="auto"/>
            </w:tcBorders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Значение показателей</w:t>
            </w:r>
          </w:p>
        </w:tc>
      </w:tr>
      <w:tr w:rsidR="00040EC1" w:rsidRPr="006847B4" w:rsidTr="00A8522C">
        <w:trPr>
          <w:trHeight w:val="343"/>
          <w:tblHeader/>
        </w:trPr>
        <w:tc>
          <w:tcPr>
            <w:tcW w:w="895" w:type="dxa"/>
            <w:vMerge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77" w:type="dxa"/>
            <w:vMerge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vMerge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894" w:type="dxa"/>
            <w:gridSpan w:val="3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2020</w:t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</w:tcBorders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2021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</w:tcBorders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2022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</w:tcBorders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2023</w:t>
            </w:r>
          </w:p>
        </w:tc>
        <w:tc>
          <w:tcPr>
            <w:tcW w:w="923" w:type="dxa"/>
            <w:gridSpan w:val="2"/>
            <w:tcBorders>
              <w:top w:val="single" w:sz="4" w:space="0" w:color="auto"/>
            </w:tcBorders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2024</w:t>
            </w:r>
          </w:p>
        </w:tc>
      </w:tr>
      <w:tr w:rsidR="00040EC1" w:rsidRPr="006847B4" w:rsidTr="00A8522C">
        <w:trPr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177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894" w:type="dxa"/>
            <w:gridSpan w:val="3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949" w:type="dxa"/>
            <w:gridSpan w:val="3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899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923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9</w:t>
            </w:r>
          </w:p>
        </w:tc>
      </w:tr>
      <w:tr w:rsidR="00040EC1" w:rsidRPr="006847B4" w:rsidTr="00A8522C">
        <w:trPr>
          <w:trHeight w:val="259"/>
          <w:tblHeader/>
        </w:trPr>
        <w:tc>
          <w:tcPr>
            <w:tcW w:w="15480" w:type="dxa"/>
            <w:gridSpan w:val="17"/>
          </w:tcPr>
          <w:p w:rsidR="00D33060" w:rsidRPr="006847B4" w:rsidRDefault="00D33060" w:rsidP="008D12B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t xml:space="preserve">Муниципальная программа: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«Обеспечение безопасности населения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Белоглинского сельского поселения Белоглинского района»</w:t>
            </w:r>
          </w:p>
        </w:tc>
      </w:tr>
      <w:tr w:rsidR="00040EC1" w:rsidRPr="006847B4" w:rsidTr="00A8522C">
        <w:trPr>
          <w:trHeight w:val="259"/>
          <w:tblHeader/>
        </w:trPr>
        <w:tc>
          <w:tcPr>
            <w:tcW w:w="15480" w:type="dxa"/>
            <w:gridSpan w:val="17"/>
          </w:tcPr>
          <w:p w:rsidR="00D33060" w:rsidRPr="006847B4" w:rsidRDefault="00D33060" w:rsidP="008D12B1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t>Цель: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уменьшение количества пожаров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и происшествий на водных объектах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;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;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обеспечение оперативного финансирования непредвиденных расходов бюджета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Белоглинского сельского поселения Белоглинского района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, в том числе связанных с ликвидацией последствий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чрезвычайных ситуаций и происшествий на водных объектах;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создание благоприятных условий для проживания граждан за счет сокращения численности количества безнадзорных животных, предупреждение распространения заболевания бе</w:t>
            </w:r>
            <w:r w:rsidR="0084536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шенством среди жив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отных и людей, повышение уровня</w:t>
            </w:r>
            <w:r w:rsidR="0084536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безопасно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сти жизнедеятельности населения,</w:t>
            </w:r>
            <w:r w:rsidR="00901615" w:rsidRPr="006847B4">
              <w:rPr>
                <w:color w:val="000000" w:themeColor="text1"/>
              </w:rPr>
              <w:t xml:space="preserve"> 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укрепление единства многонационального народа, проживающего на территории сельского поселения.</w:t>
            </w:r>
          </w:p>
        </w:tc>
      </w:tr>
      <w:tr w:rsidR="00040EC1" w:rsidRPr="006847B4" w:rsidTr="00A8522C">
        <w:trPr>
          <w:trHeight w:val="703"/>
          <w:tblHeader/>
        </w:trPr>
        <w:tc>
          <w:tcPr>
            <w:tcW w:w="15480" w:type="dxa"/>
            <w:gridSpan w:val="17"/>
          </w:tcPr>
          <w:p w:rsidR="001E26F2" w:rsidRPr="006847B4" w:rsidRDefault="00D33060" w:rsidP="008D12B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lastRenderedPageBreak/>
              <w:t>Задача: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проведение воспитательной, пропагандистской работы с населением поселения, направленной на повышение бдительности;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 и происшествий на водных объектах;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оказание помощи в тушении пожаров и ликвидации последствий пожаров; обучение населения мерам пожарной безопасности и правилам нахождения на водных объектах, действиям при возникновении чрезвычайных ситуаций; финансовое обеспечение непредвиденных расходов, связанных с ликвидацией последствий чрезвычайных ситуаций; организация спасательных мероприятий и мероприятий профилактического характера на водных объектах Белоглинского сельского поселения Белоглинского района; снижен</w:t>
            </w:r>
            <w:r w:rsidR="0084536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ие популяции безнадзорных собак; повышение общего уровня безопасности </w:t>
            </w:r>
            <w:r w:rsidR="002667AF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мест с массовым пребыванием людей </w:t>
            </w:r>
            <w:r w:rsidR="00677EA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Бе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логлинского сельского поселения,</w:t>
            </w:r>
            <w:r w:rsidR="00901615" w:rsidRPr="006847B4">
              <w:rPr>
                <w:color w:val="000000" w:themeColor="text1"/>
              </w:rPr>
              <w:t xml:space="preserve"> 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информирование населения сельского поселения по вопросам противоде</w:t>
            </w:r>
            <w:r w:rsidR="001E26F2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йствия терроризму и экстремизму, популяризация единства многонационального народа, проживающего на территории сельского поселения.</w:t>
            </w:r>
          </w:p>
          <w:p w:rsidR="00D33060" w:rsidRPr="006847B4" w:rsidRDefault="00D33060" w:rsidP="008D12B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Обеспечение пожарной безопасности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количество методических, учебных, наглядных пособий для обучения населения противопожарной безопасности, количество памяток</w:t>
            </w:r>
          </w:p>
        </w:tc>
        <w:tc>
          <w:tcPr>
            <w:tcW w:w="709" w:type="dxa"/>
            <w:vAlign w:val="bottom"/>
          </w:tcPr>
          <w:p w:rsidR="00D33060" w:rsidRPr="006847B4" w:rsidRDefault="00B47018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т.</w:t>
            </w:r>
          </w:p>
        </w:tc>
        <w:tc>
          <w:tcPr>
            <w:tcW w:w="992" w:type="dxa"/>
            <w:vAlign w:val="bottom"/>
          </w:tcPr>
          <w:p w:rsidR="00D33060" w:rsidRPr="006847B4" w:rsidRDefault="008A26DB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475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47B4" w:rsidRDefault="008A26DB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750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1.2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изготовленных памяток, листовок по вопросам пожарной безопасности</w:t>
            </w:r>
          </w:p>
        </w:tc>
        <w:tc>
          <w:tcPr>
            <w:tcW w:w="709" w:type="dxa"/>
            <w:vAlign w:val="bottom"/>
          </w:tcPr>
          <w:p w:rsidR="00D33060" w:rsidRPr="006847B4" w:rsidRDefault="00B4701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т.</w:t>
            </w:r>
          </w:p>
        </w:tc>
        <w:tc>
          <w:tcPr>
            <w:tcW w:w="992" w:type="dxa"/>
            <w:vAlign w:val="bottom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5000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</w:tr>
      <w:tr w:rsidR="00040EC1" w:rsidRPr="006847B4" w:rsidTr="00A8522C">
        <w:trPr>
          <w:gridAfter w:val="1"/>
          <w:wAfter w:w="34" w:type="dxa"/>
          <w:trHeight w:val="660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1.3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профилактических мероприятий по предупреждению пожаров</w:t>
            </w:r>
          </w:p>
        </w:tc>
        <w:tc>
          <w:tcPr>
            <w:tcW w:w="709" w:type="dxa"/>
            <w:vAlign w:val="bottom"/>
          </w:tcPr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</w:t>
            </w:r>
          </w:p>
        </w:tc>
        <w:tc>
          <w:tcPr>
            <w:tcW w:w="992" w:type="dxa"/>
            <w:vAlign w:val="bottom"/>
          </w:tcPr>
          <w:p w:rsidR="00D33060" w:rsidRPr="006847B4" w:rsidRDefault="008A26DB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55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47B4" w:rsidRDefault="008A26DB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на воде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изготовленных памяток, листовок, знаков и т.д. по правилам поведения на воде</w:t>
            </w:r>
          </w:p>
        </w:tc>
        <w:tc>
          <w:tcPr>
            <w:tcW w:w="709" w:type="dxa"/>
            <w:vAlign w:val="bottom"/>
          </w:tcPr>
          <w:p w:rsidR="00D33060" w:rsidRPr="006847B4" w:rsidRDefault="00B4701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т.</w:t>
            </w:r>
          </w:p>
        </w:tc>
        <w:tc>
          <w:tcPr>
            <w:tcW w:w="992" w:type="dxa"/>
            <w:vAlign w:val="bottom"/>
          </w:tcPr>
          <w:p w:rsidR="00D33060" w:rsidRPr="006847B4" w:rsidRDefault="008A26DB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4750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47B4" w:rsidRDefault="008A26DB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75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</w:tr>
      <w:tr w:rsidR="00040EC1" w:rsidRPr="006847B4" w:rsidTr="00DE17C9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2.3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профилактических выездов по предупреждению происшествий на водных объектах</w:t>
            </w:r>
          </w:p>
        </w:tc>
        <w:tc>
          <w:tcPr>
            <w:tcW w:w="709" w:type="dxa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</w:t>
            </w:r>
          </w:p>
        </w:tc>
        <w:tc>
          <w:tcPr>
            <w:tcW w:w="992" w:type="dxa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70</w:t>
            </w:r>
          </w:p>
        </w:tc>
        <w:tc>
          <w:tcPr>
            <w:tcW w:w="849" w:type="dxa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960" w:type="dxa"/>
            <w:gridSpan w:val="3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20" w:type="dxa"/>
            <w:gridSpan w:val="3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при возникновении ЧС природного и техногенного характера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 w:cs="Arial"/>
                <w:bCs/>
                <w:color w:val="000000" w:themeColor="text1"/>
                <w:sz w:val="28"/>
                <w:szCs w:val="28"/>
                <w:lang w:eastAsia="ru-RU"/>
              </w:rPr>
              <w:t>количество наглядной агитации по действия при возникновении ЧС природного и техногенного характера</w:t>
            </w:r>
          </w:p>
        </w:tc>
        <w:tc>
          <w:tcPr>
            <w:tcW w:w="709" w:type="dxa"/>
            <w:vAlign w:val="bottom"/>
          </w:tcPr>
          <w:p w:rsidR="00D33060" w:rsidRPr="006847B4" w:rsidRDefault="0053002F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шт.</w:t>
            </w:r>
          </w:p>
        </w:tc>
        <w:tc>
          <w:tcPr>
            <w:tcW w:w="992" w:type="dxa"/>
            <w:vAlign w:val="bottom"/>
          </w:tcPr>
          <w:p w:rsidR="00D33060" w:rsidRPr="006847B4" w:rsidRDefault="0053002F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8A26D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34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47B4" w:rsidRDefault="0053002F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47B4" w:rsidRDefault="0053002F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47B4" w:rsidRDefault="0053002F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при террористических актах и экстремистских проявлений</w:t>
            </w:r>
          </w:p>
        </w:tc>
      </w:tr>
      <w:tr w:rsidR="00040EC1" w:rsidRPr="006847B4" w:rsidTr="00DE17C9">
        <w:trPr>
          <w:gridAfter w:val="1"/>
          <w:wAfter w:w="34" w:type="dxa"/>
          <w:trHeight w:val="343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4.1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 w:cs="Arial"/>
                <w:bCs/>
                <w:color w:val="000000" w:themeColor="text1"/>
                <w:sz w:val="28"/>
                <w:szCs w:val="28"/>
                <w:lang w:eastAsia="ru-RU"/>
              </w:rPr>
              <w:t>количество наглядной агитации по действиям при террористических актах и экстремистских проявлений</w:t>
            </w:r>
          </w:p>
        </w:tc>
        <w:tc>
          <w:tcPr>
            <w:tcW w:w="709" w:type="dxa"/>
            <w:vAlign w:val="center"/>
          </w:tcPr>
          <w:p w:rsidR="00D33060" w:rsidRPr="006847B4" w:rsidRDefault="0053002F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шт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92" w:type="dxa"/>
            <w:vAlign w:val="center"/>
          </w:tcPr>
          <w:p w:rsidR="00D33060" w:rsidRPr="006847B4" w:rsidRDefault="0053002F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59438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948" w:type="dxa"/>
            <w:gridSpan w:val="3"/>
            <w:shd w:val="clear" w:color="auto" w:fill="auto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902" w:type="dxa"/>
            <w:gridSpan w:val="2"/>
            <w:shd w:val="clear" w:color="auto" w:fill="auto"/>
            <w:vAlign w:val="center"/>
          </w:tcPr>
          <w:p w:rsidR="00D33060" w:rsidRPr="006847B4" w:rsidRDefault="0053002F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59438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53002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53002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</w:tr>
      <w:tr w:rsidR="00040EC1" w:rsidRPr="006847B4" w:rsidTr="00DE17C9">
        <w:tblPrEx>
          <w:tblLook w:val="0000"/>
        </w:tblPrEx>
        <w:trPr>
          <w:gridAfter w:val="1"/>
          <w:wAfter w:w="34" w:type="dxa"/>
          <w:trHeight w:val="300"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4.2</w:t>
            </w:r>
          </w:p>
        </w:tc>
        <w:tc>
          <w:tcPr>
            <w:tcW w:w="8319" w:type="dxa"/>
            <w:gridSpan w:val="2"/>
          </w:tcPr>
          <w:p w:rsidR="00D33060" w:rsidRPr="006847B4" w:rsidRDefault="0053002F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количество проведенной</w:t>
            </w:r>
            <w:r w:rsidR="00D33060"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профилактической работы среди населения</w:t>
            </w:r>
          </w:p>
        </w:tc>
        <w:tc>
          <w:tcPr>
            <w:tcW w:w="709" w:type="dxa"/>
            <w:vAlign w:val="center"/>
          </w:tcPr>
          <w:p w:rsidR="00D33060" w:rsidRPr="006847B4" w:rsidRDefault="00B4701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д.</w:t>
            </w:r>
          </w:p>
        </w:tc>
        <w:tc>
          <w:tcPr>
            <w:tcW w:w="992" w:type="dxa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48" w:type="dxa"/>
            <w:gridSpan w:val="3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</w:tr>
      <w:tr w:rsidR="00040EC1" w:rsidRPr="006847B4" w:rsidTr="00A8522C">
        <w:tblPrEx>
          <w:tblLook w:val="0000"/>
        </w:tblPrEx>
        <w:trPr>
          <w:gridAfter w:val="1"/>
          <w:wAfter w:w="34" w:type="dxa"/>
          <w:trHeight w:val="367"/>
        </w:trPr>
        <w:tc>
          <w:tcPr>
            <w:tcW w:w="895" w:type="dxa"/>
          </w:tcPr>
          <w:p w:rsidR="00D33060" w:rsidRPr="006847B4" w:rsidRDefault="00D33060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8D12B1">
            <w:pPr>
              <w:spacing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Обеспечение мероприятий гражданской обороны</w:t>
            </w:r>
          </w:p>
        </w:tc>
      </w:tr>
      <w:tr w:rsidR="00D33060" w:rsidRPr="006847B4" w:rsidTr="00DE17C9">
        <w:tblPrEx>
          <w:tblLook w:val="0000"/>
        </w:tblPrEx>
        <w:trPr>
          <w:gridAfter w:val="1"/>
          <w:wAfter w:w="34" w:type="dxa"/>
          <w:trHeight w:val="390"/>
        </w:trPr>
        <w:tc>
          <w:tcPr>
            <w:tcW w:w="895" w:type="dxa"/>
          </w:tcPr>
          <w:p w:rsidR="00D33060" w:rsidRPr="006847B4" w:rsidRDefault="00D33060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spacing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количество наглядной агитации </w:t>
            </w:r>
          </w:p>
        </w:tc>
        <w:tc>
          <w:tcPr>
            <w:tcW w:w="709" w:type="dxa"/>
            <w:vAlign w:val="center"/>
          </w:tcPr>
          <w:p w:rsidR="00D33060" w:rsidRPr="006847B4" w:rsidRDefault="0053002F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шт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92" w:type="dxa"/>
            <w:vAlign w:val="center"/>
          </w:tcPr>
          <w:p w:rsidR="00D33060" w:rsidRPr="006847B4" w:rsidRDefault="0059438B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="0053002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D33060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948" w:type="dxa"/>
            <w:gridSpan w:val="3"/>
            <w:vAlign w:val="center"/>
          </w:tcPr>
          <w:p w:rsidR="00D33060" w:rsidRPr="006847B4" w:rsidRDefault="00D33060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53002F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</w:t>
            </w:r>
            <w:r w:rsidR="0059438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53002F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53002F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</w:tr>
    </w:tbl>
    <w:p w:rsidR="00D33060" w:rsidRPr="006847B4" w:rsidRDefault="00D33060" w:rsidP="008D12B1">
      <w:pPr>
        <w:spacing w:line="240" w:lineRule="auto"/>
        <w:rPr>
          <w:color w:val="000000" w:themeColor="text1"/>
          <w:sz w:val="28"/>
          <w:szCs w:val="28"/>
        </w:rPr>
      </w:pPr>
    </w:p>
    <w:p w:rsidR="00D33060" w:rsidRPr="006847B4" w:rsidRDefault="00D33060" w:rsidP="008D12B1">
      <w:pPr>
        <w:spacing w:line="240" w:lineRule="auto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Ведущий специалист</w:t>
      </w:r>
    </w:p>
    <w:p w:rsidR="00D33060" w:rsidRPr="006847B4" w:rsidRDefault="00D33060" w:rsidP="008D12B1">
      <w:pPr>
        <w:spacing w:line="240" w:lineRule="auto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AF3715" w:rsidRPr="00040EC1" w:rsidRDefault="00D33060" w:rsidP="008D12B1">
      <w:pPr>
        <w:spacing w:line="240" w:lineRule="auto"/>
        <w:contextualSpacing/>
        <w:rPr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Белоглин</w:t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>ского района</w:t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  <w:t>Г.М. Черненко</w:t>
      </w:r>
    </w:p>
    <w:sectPr w:rsidR="00AF3715" w:rsidRPr="00040EC1" w:rsidSect="00942307">
      <w:pgSz w:w="16838" w:h="11906" w:orient="landscape"/>
      <w:pgMar w:top="851" w:right="56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6A93" w:rsidRDefault="00196A93" w:rsidP="00926A4D">
      <w:pPr>
        <w:spacing w:after="0" w:line="240" w:lineRule="auto"/>
      </w:pPr>
      <w:r>
        <w:separator/>
      </w:r>
    </w:p>
  </w:endnote>
  <w:endnote w:type="continuationSeparator" w:id="0">
    <w:p w:rsidR="00196A93" w:rsidRDefault="00196A93" w:rsidP="00926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6A93" w:rsidRDefault="00196A93" w:rsidP="00926A4D">
      <w:pPr>
        <w:spacing w:after="0" w:line="240" w:lineRule="auto"/>
      </w:pPr>
      <w:r>
        <w:separator/>
      </w:r>
    </w:p>
  </w:footnote>
  <w:footnote w:type="continuationSeparator" w:id="0">
    <w:p w:rsidR="00196A93" w:rsidRDefault="00196A93" w:rsidP="00926A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486" w:rsidRDefault="00CE61CC" w:rsidP="00382E27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E46486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E46486" w:rsidRDefault="00E46486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486" w:rsidRDefault="00E46486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F51A8"/>
    <w:multiLevelType w:val="hybridMultilevel"/>
    <w:tmpl w:val="E54C1196"/>
    <w:lvl w:ilvl="0" w:tplc="EDB2769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30FB5822"/>
    <w:multiLevelType w:val="hybridMultilevel"/>
    <w:tmpl w:val="66D4647C"/>
    <w:lvl w:ilvl="0" w:tplc="CBA6136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344B6EF3"/>
    <w:multiLevelType w:val="hybridMultilevel"/>
    <w:tmpl w:val="E95296F2"/>
    <w:lvl w:ilvl="0" w:tplc="257C55C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700F3FEA"/>
    <w:multiLevelType w:val="hybridMultilevel"/>
    <w:tmpl w:val="B018F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3B9A"/>
    <w:rsid w:val="00006FDC"/>
    <w:rsid w:val="000221DC"/>
    <w:rsid w:val="00022529"/>
    <w:rsid w:val="00031F23"/>
    <w:rsid w:val="00040EC1"/>
    <w:rsid w:val="00057A4B"/>
    <w:rsid w:val="0006789C"/>
    <w:rsid w:val="00077268"/>
    <w:rsid w:val="00081DC9"/>
    <w:rsid w:val="0008208B"/>
    <w:rsid w:val="00083281"/>
    <w:rsid w:val="00086AAF"/>
    <w:rsid w:val="00090468"/>
    <w:rsid w:val="000912BE"/>
    <w:rsid w:val="0009602A"/>
    <w:rsid w:val="000B5368"/>
    <w:rsid w:val="000C052F"/>
    <w:rsid w:val="001103C7"/>
    <w:rsid w:val="00113110"/>
    <w:rsid w:val="00142E48"/>
    <w:rsid w:val="001459C2"/>
    <w:rsid w:val="00151739"/>
    <w:rsid w:val="00194158"/>
    <w:rsid w:val="00196A93"/>
    <w:rsid w:val="00196CBA"/>
    <w:rsid w:val="001B6759"/>
    <w:rsid w:val="001B765F"/>
    <w:rsid w:val="001B7EC0"/>
    <w:rsid w:val="001D2E02"/>
    <w:rsid w:val="001D37A2"/>
    <w:rsid w:val="001E1ED1"/>
    <w:rsid w:val="001E26F2"/>
    <w:rsid w:val="001F1985"/>
    <w:rsid w:val="001F7D80"/>
    <w:rsid w:val="00207F35"/>
    <w:rsid w:val="0021465F"/>
    <w:rsid w:val="0021634A"/>
    <w:rsid w:val="00257D3B"/>
    <w:rsid w:val="002612DE"/>
    <w:rsid w:val="002667AF"/>
    <w:rsid w:val="00270879"/>
    <w:rsid w:val="00275A67"/>
    <w:rsid w:val="00282177"/>
    <w:rsid w:val="0028580A"/>
    <w:rsid w:val="00291FE3"/>
    <w:rsid w:val="00297946"/>
    <w:rsid w:val="002A211B"/>
    <w:rsid w:val="002A2287"/>
    <w:rsid w:val="002A29EE"/>
    <w:rsid w:val="002A2E49"/>
    <w:rsid w:val="002A5441"/>
    <w:rsid w:val="002B104B"/>
    <w:rsid w:val="002C0EA9"/>
    <w:rsid w:val="002C6D8F"/>
    <w:rsid w:val="002E7D30"/>
    <w:rsid w:val="003056A5"/>
    <w:rsid w:val="003157BC"/>
    <w:rsid w:val="00331140"/>
    <w:rsid w:val="0033420F"/>
    <w:rsid w:val="003450E6"/>
    <w:rsid w:val="00346D7E"/>
    <w:rsid w:val="00356E66"/>
    <w:rsid w:val="003571EF"/>
    <w:rsid w:val="0036420F"/>
    <w:rsid w:val="00367332"/>
    <w:rsid w:val="00377C95"/>
    <w:rsid w:val="00382E27"/>
    <w:rsid w:val="00390DC4"/>
    <w:rsid w:val="003B1E59"/>
    <w:rsid w:val="003B1F73"/>
    <w:rsid w:val="003B232A"/>
    <w:rsid w:val="003B5318"/>
    <w:rsid w:val="003E0C2F"/>
    <w:rsid w:val="003F6339"/>
    <w:rsid w:val="00400198"/>
    <w:rsid w:val="00414B17"/>
    <w:rsid w:val="00420064"/>
    <w:rsid w:val="00420784"/>
    <w:rsid w:val="00426B21"/>
    <w:rsid w:val="00427D68"/>
    <w:rsid w:val="00451EB3"/>
    <w:rsid w:val="004703DC"/>
    <w:rsid w:val="004A415D"/>
    <w:rsid w:val="004B075B"/>
    <w:rsid w:val="004F1033"/>
    <w:rsid w:val="004F6215"/>
    <w:rsid w:val="00523BBB"/>
    <w:rsid w:val="00524129"/>
    <w:rsid w:val="0053002F"/>
    <w:rsid w:val="00557208"/>
    <w:rsid w:val="00557790"/>
    <w:rsid w:val="0059221D"/>
    <w:rsid w:val="0059438B"/>
    <w:rsid w:val="005A7DF1"/>
    <w:rsid w:val="005D668E"/>
    <w:rsid w:val="005D6CAA"/>
    <w:rsid w:val="005F055B"/>
    <w:rsid w:val="005F0D87"/>
    <w:rsid w:val="005F58B3"/>
    <w:rsid w:val="006120AF"/>
    <w:rsid w:val="00612693"/>
    <w:rsid w:val="006356FA"/>
    <w:rsid w:val="00643C84"/>
    <w:rsid w:val="00647A21"/>
    <w:rsid w:val="00655D0E"/>
    <w:rsid w:val="00657C62"/>
    <w:rsid w:val="00673B60"/>
    <w:rsid w:val="00677EA7"/>
    <w:rsid w:val="00682FC0"/>
    <w:rsid w:val="0068375C"/>
    <w:rsid w:val="006847B4"/>
    <w:rsid w:val="0068650A"/>
    <w:rsid w:val="00697483"/>
    <w:rsid w:val="006B2B86"/>
    <w:rsid w:val="006C2988"/>
    <w:rsid w:val="006D297B"/>
    <w:rsid w:val="006D3816"/>
    <w:rsid w:val="006D4B57"/>
    <w:rsid w:val="006D541D"/>
    <w:rsid w:val="006E1A6F"/>
    <w:rsid w:val="006E6581"/>
    <w:rsid w:val="006F0518"/>
    <w:rsid w:val="006F5349"/>
    <w:rsid w:val="007021A6"/>
    <w:rsid w:val="007122CA"/>
    <w:rsid w:val="00721A5F"/>
    <w:rsid w:val="00730055"/>
    <w:rsid w:val="00745044"/>
    <w:rsid w:val="00750224"/>
    <w:rsid w:val="00755692"/>
    <w:rsid w:val="00784651"/>
    <w:rsid w:val="00795147"/>
    <w:rsid w:val="00795632"/>
    <w:rsid w:val="007A2931"/>
    <w:rsid w:val="007D3468"/>
    <w:rsid w:val="007E70D9"/>
    <w:rsid w:val="007F480A"/>
    <w:rsid w:val="007F4C3E"/>
    <w:rsid w:val="00831A58"/>
    <w:rsid w:val="008336CD"/>
    <w:rsid w:val="0084536A"/>
    <w:rsid w:val="00845EBC"/>
    <w:rsid w:val="00874EFE"/>
    <w:rsid w:val="00881504"/>
    <w:rsid w:val="00884DAF"/>
    <w:rsid w:val="00894118"/>
    <w:rsid w:val="008A130B"/>
    <w:rsid w:val="008A26DB"/>
    <w:rsid w:val="008D12B1"/>
    <w:rsid w:val="008E4081"/>
    <w:rsid w:val="008F4F5F"/>
    <w:rsid w:val="00901615"/>
    <w:rsid w:val="00903324"/>
    <w:rsid w:val="00913CD0"/>
    <w:rsid w:val="00926A4D"/>
    <w:rsid w:val="0094021E"/>
    <w:rsid w:val="00942097"/>
    <w:rsid w:val="00942307"/>
    <w:rsid w:val="00961A7B"/>
    <w:rsid w:val="00964F3A"/>
    <w:rsid w:val="00966F71"/>
    <w:rsid w:val="00970792"/>
    <w:rsid w:val="009732C2"/>
    <w:rsid w:val="00983293"/>
    <w:rsid w:val="009845F0"/>
    <w:rsid w:val="009A259A"/>
    <w:rsid w:val="009C2B38"/>
    <w:rsid w:val="009C447C"/>
    <w:rsid w:val="009F51EC"/>
    <w:rsid w:val="00A04E04"/>
    <w:rsid w:val="00A161F2"/>
    <w:rsid w:val="00A26E60"/>
    <w:rsid w:val="00A31A07"/>
    <w:rsid w:val="00A36E57"/>
    <w:rsid w:val="00A42746"/>
    <w:rsid w:val="00A57EC7"/>
    <w:rsid w:val="00A756C2"/>
    <w:rsid w:val="00A8522C"/>
    <w:rsid w:val="00A93F6E"/>
    <w:rsid w:val="00AC3B60"/>
    <w:rsid w:val="00AC3B9A"/>
    <w:rsid w:val="00AC6ADF"/>
    <w:rsid w:val="00AF3715"/>
    <w:rsid w:val="00B02FEB"/>
    <w:rsid w:val="00B14422"/>
    <w:rsid w:val="00B350DF"/>
    <w:rsid w:val="00B47018"/>
    <w:rsid w:val="00B54FC4"/>
    <w:rsid w:val="00B550F4"/>
    <w:rsid w:val="00B657D4"/>
    <w:rsid w:val="00B74A40"/>
    <w:rsid w:val="00B74CBF"/>
    <w:rsid w:val="00B7700C"/>
    <w:rsid w:val="00BC1D22"/>
    <w:rsid w:val="00BC2A64"/>
    <w:rsid w:val="00BF37AE"/>
    <w:rsid w:val="00C03374"/>
    <w:rsid w:val="00C0578F"/>
    <w:rsid w:val="00C06A15"/>
    <w:rsid w:val="00C15DA1"/>
    <w:rsid w:val="00C34026"/>
    <w:rsid w:val="00C5003A"/>
    <w:rsid w:val="00C501B1"/>
    <w:rsid w:val="00C60CA4"/>
    <w:rsid w:val="00C61418"/>
    <w:rsid w:val="00C67A66"/>
    <w:rsid w:val="00C73603"/>
    <w:rsid w:val="00C73B28"/>
    <w:rsid w:val="00C747D8"/>
    <w:rsid w:val="00C85AD3"/>
    <w:rsid w:val="00CA6BD7"/>
    <w:rsid w:val="00CB49F0"/>
    <w:rsid w:val="00CD66A8"/>
    <w:rsid w:val="00CE4FFA"/>
    <w:rsid w:val="00CE61CC"/>
    <w:rsid w:val="00D00FE6"/>
    <w:rsid w:val="00D055C1"/>
    <w:rsid w:val="00D06551"/>
    <w:rsid w:val="00D15675"/>
    <w:rsid w:val="00D15A6A"/>
    <w:rsid w:val="00D26D26"/>
    <w:rsid w:val="00D33060"/>
    <w:rsid w:val="00D35CA6"/>
    <w:rsid w:val="00D55FB5"/>
    <w:rsid w:val="00D56302"/>
    <w:rsid w:val="00D73335"/>
    <w:rsid w:val="00D81348"/>
    <w:rsid w:val="00D81D0E"/>
    <w:rsid w:val="00D84CEC"/>
    <w:rsid w:val="00DB1E63"/>
    <w:rsid w:val="00DB6B65"/>
    <w:rsid w:val="00DC0CFB"/>
    <w:rsid w:val="00DC592D"/>
    <w:rsid w:val="00DE17C9"/>
    <w:rsid w:val="00DE39A7"/>
    <w:rsid w:val="00DF4089"/>
    <w:rsid w:val="00E03DC9"/>
    <w:rsid w:val="00E07ABF"/>
    <w:rsid w:val="00E16D17"/>
    <w:rsid w:val="00E3312D"/>
    <w:rsid w:val="00E46486"/>
    <w:rsid w:val="00E4724F"/>
    <w:rsid w:val="00E5225E"/>
    <w:rsid w:val="00E52637"/>
    <w:rsid w:val="00EC2B6A"/>
    <w:rsid w:val="00ED37BB"/>
    <w:rsid w:val="00ED4490"/>
    <w:rsid w:val="00EF3B85"/>
    <w:rsid w:val="00F01347"/>
    <w:rsid w:val="00F04F9C"/>
    <w:rsid w:val="00F12BCA"/>
    <w:rsid w:val="00F1622D"/>
    <w:rsid w:val="00F177CF"/>
    <w:rsid w:val="00F17F01"/>
    <w:rsid w:val="00F30185"/>
    <w:rsid w:val="00F324BD"/>
    <w:rsid w:val="00F3420A"/>
    <w:rsid w:val="00F933DF"/>
    <w:rsid w:val="00FA1807"/>
    <w:rsid w:val="00FA5FC3"/>
    <w:rsid w:val="00FB5E97"/>
    <w:rsid w:val="00FB616D"/>
    <w:rsid w:val="00FC0402"/>
    <w:rsid w:val="00FF30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B9A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AC3B9A"/>
    <w:pPr>
      <w:keepNext/>
      <w:widowControl w:val="0"/>
      <w:shd w:val="clear" w:color="auto" w:fill="FFFFFF"/>
      <w:autoSpaceDE w:val="0"/>
      <w:autoSpaceDN w:val="0"/>
      <w:adjustRightInd w:val="0"/>
      <w:spacing w:before="5" w:after="0" w:line="326" w:lineRule="exact"/>
      <w:ind w:left="38"/>
      <w:jc w:val="center"/>
      <w:outlineLvl w:val="0"/>
    </w:pPr>
    <w:rPr>
      <w:rFonts w:ascii="Times New Roman" w:hAnsi="Times New Roman"/>
      <w:b/>
      <w:bCs/>
      <w:color w:val="000000"/>
      <w:spacing w:val="-16"/>
      <w:sz w:val="28"/>
      <w:szCs w:val="29"/>
      <w:lang w:val="en-US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37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AC3B9A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B9A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AC3B9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AC3B9A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AC3B9A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C3B9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7">
    <w:name w:val="Balloon Text"/>
    <w:basedOn w:val="a"/>
    <w:link w:val="a8"/>
    <w:semiHidden/>
    <w:unhideWhenUsed/>
    <w:rsid w:val="00AC3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AC3B9A"/>
    <w:rPr>
      <w:rFonts w:ascii="Tahoma" w:eastAsia="Times New Roman" w:hAnsi="Tahoma" w:cs="Tahoma"/>
      <w:sz w:val="16"/>
      <w:szCs w:val="16"/>
    </w:rPr>
  </w:style>
  <w:style w:type="paragraph" w:styleId="21">
    <w:name w:val="Body Text 2"/>
    <w:basedOn w:val="a"/>
    <w:link w:val="22"/>
    <w:rsid w:val="00AC3B9A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AC3B9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3">
    <w:name w:val="Body Text Indent 2"/>
    <w:basedOn w:val="a"/>
    <w:link w:val="24"/>
    <w:rsid w:val="00AC3B9A"/>
    <w:pPr>
      <w:spacing w:after="120" w:line="48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C3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rsid w:val="00AC3B9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C3B9A"/>
    <w:rPr>
      <w:rFonts w:ascii="Calibri" w:eastAsia="Times New Roman" w:hAnsi="Calibri" w:cs="Times New Roman"/>
    </w:rPr>
  </w:style>
  <w:style w:type="character" w:styleId="ab">
    <w:name w:val="page number"/>
    <w:basedOn w:val="a0"/>
    <w:rsid w:val="00AC3B9A"/>
  </w:style>
  <w:style w:type="paragraph" w:styleId="ac">
    <w:name w:val="footer"/>
    <w:basedOn w:val="a"/>
    <w:link w:val="ad"/>
    <w:rsid w:val="00AC3B9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AC3B9A"/>
    <w:rPr>
      <w:rFonts w:ascii="Calibri" w:eastAsia="Times New Roman" w:hAnsi="Calibri" w:cs="Times New Roman"/>
    </w:rPr>
  </w:style>
  <w:style w:type="paragraph" w:customStyle="1" w:styleId="11">
    <w:name w:val="обычный_1 Знак Знак Знак Знак Знак Знак Знак Знак Знак"/>
    <w:basedOn w:val="a"/>
    <w:rsid w:val="00AC3B9A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/>
    </w:rPr>
  </w:style>
  <w:style w:type="paragraph" w:customStyle="1" w:styleId="ae">
    <w:name w:val="Знак Знак Знак Знак"/>
    <w:basedOn w:val="a"/>
    <w:rsid w:val="00AC3B9A"/>
    <w:pPr>
      <w:spacing w:before="100" w:beforeAutospacing="1" w:after="100" w:afterAutospacing="1" w:line="240" w:lineRule="auto"/>
      <w:jc w:val="both"/>
    </w:pPr>
    <w:rPr>
      <w:rFonts w:ascii="Tahoma" w:hAnsi="Tahoma"/>
      <w:sz w:val="24"/>
      <w:szCs w:val="24"/>
      <w:lang w:val="en-US"/>
    </w:rPr>
  </w:style>
  <w:style w:type="paragraph" w:styleId="af">
    <w:name w:val="Subtitle"/>
    <w:basedOn w:val="a"/>
    <w:link w:val="af0"/>
    <w:qFormat/>
    <w:rsid w:val="00AC3B9A"/>
    <w:pPr>
      <w:spacing w:after="0" w:line="240" w:lineRule="auto"/>
      <w:jc w:val="center"/>
    </w:pPr>
    <w:rPr>
      <w:rFonts w:ascii="Arial" w:hAnsi="Arial" w:cs="Arial"/>
      <w:b/>
      <w:bCs/>
      <w:sz w:val="28"/>
      <w:szCs w:val="28"/>
      <w:lang w:eastAsia="ru-RU"/>
    </w:rPr>
  </w:style>
  <w:style w:type="character" w:customStyle="1" w:styleId="af0">
    <w:name w:val="Подзаголовок Знак"/>
    <w:basedOn w:val="a0"/>
    <w:link w:val="af"/>
    <w:rsid w:val="00AC3B9A"/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f1">
    <w:name w:val="Таблицы (моноширинный)"/>
    <w:basedOn w:val="a"/>
    <w:next w:val="a"/>
    <w:rsid w:val="00AC3B9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SimSun" w:hAnsi="Courier New" w:cs="Courier New"/>
      <w:sz w:val="20"/>
      <w:szCs w:val="20"/>
      <w:lang w:eastAsia="zh-CN"/>
    </w:rPr>
  </w:style>
  <w:style w:type="paragraph" w:customStyle="1" w:styleId="12">
    <w:name w:val="1 Знак"/>
    <w:basedOn w:val="a"/>
    <w:rsid w:val="00AC3B9A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styleId="af2">
    <w:name w:val="Normal (Web)"/>
    <w:basedOn w:val="a"/>
    <w:rsid w:val="00AC3B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3">
    <w:name w:val="No Spacing"/>
    <w:qFormat/>
    <w:rsid w:val="00AC3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link w:val="ConsPlusCell0"/>
    <w:rsid w:val="00AC3B9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Cell0">
    <w:name w:val="ConsPlusCell Знак"/>
    <w:basedOn w:val="a0"/>
    <w:link w:val="ConsPlusCell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C3B9A"/>
  </w:style>
  <w:style w:type="character" w:styleId="af4">
    <w:name w:val="Hyperlink"/>
    <w:basedOn w:val="a0"/>
    <w:rsid w:val="00AC3B9A"/>
    <w:rPr>
      <w:rFonts w:ascii="Times New Roman" w:hAnsi="Times New Roman" w:cs="Times New Roman" w:hint="default"/>
      <w:color w:val="004B91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F37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f5">
    <w:name w:val="Table Grid"/>
    <w:basedOn w:val="a1"/>
    <w:uiPriority w:val="59"/>
    <w:rsid w:val="000960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7A479C82588636F58C115D2BBA6230E297964D3053395DEB34164CE63o6j7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admbelog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E3EC43332463D03EA9F29305C0AE9FF9C6E15A1BF205402E23E0CB24CA9sB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63E05C-0902-4BF8-A121-6D31528A5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1608</TotalTime>
  <Pages>25</Pages>
  <Words>5890</Words>
  <Characters>33575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Петровна</cp:lastModifiedBy>
  <cp:revision>112</cp:revision>
  <cp:lastPrinted>2024-03-04T06:10:00Z</cp:lastPrinted>
  <dcterms:created xsi:type="dcterms:W3CDTF">2020-12-14T12:15:00Z</dcterms:created>
  <dcterms:modified xsi:type="dcterms:W3CDTF">2024-03-12T06:40:00Z</dcterms:modified>
</cp:coreProperties>
</file>