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1A7" w:rsidRPr="00622647" w:rsidRDefault="004971A7" w:rsidP="004971A7">
      <w:pPr>
        <w:pStyle w:val="1"/>
        <w:spacing w:before="0" w:line="240" w:lineRule="auto"/>
        <w:ind w:left="3540" w:firstLine="708"/>
        <w:jc w:val="left"/>
      </w:pPr>
      <w:r>
        <w:rPr>
          <w:noProof/>
          <w:szCs w:val="28"/>
          <w:lang w:val="ru-RU"/>
        </w:rPr>
        <w:drawing>
          <wp:inline distT="0" distB="0" distL="0" distR="0">
            <wp:extent cx="485775" cy="619125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Default="004971A7" w:rsidP="004971A7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АДМИНИСТРАЦИ</w:t>
      </w:r>
      <w:r>
        <w:rPr>
          <w:rFonts w:ascii="Times New Roman" w:hAnsi="Times New Roman" w:cs="Times New Roman"/>
          <w:color w:val="000000"/>
        </w:rPr>
        <w:t>Я</w:t>
      </w:r>
      <w:r w:rsidRPr="00622647">
        <w:rPr>
          <w:rFonts w:ascii="Times New Roman" w:hAnsi="Times New Roman" w:cs="Times New Roman"/>
          <w:color w:val="000000"/>
        </w:rPr>
        <w:t xml:space="preserve"> БЕЛОГЛИНСКОГО СЕЛЬСКОГО ПОСЕЛЕНИЯ </w:t>
      </w:r>
    </w:p>
    <w:p w:rsidR="004971A7" w:rsidRPr="00622647" w:rsidRDefault="004971A7" w:rsidP="004971A7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БЕЛОГЛИНСКОГО РАЙОНА</w:t>
      </w:r>
    </w:p>
    <w:p w:rsidR="004971A7" w:rsidRDefault="004971A7" w:rsidP="004971A7">
      <w:pPr>
        <w:pStyle w:val="1"/>
        <w:spacing w:before="0" w:line="240" w:lineRule="auto"/>
        <w:rPr>
          <w:szCs w:val="28"/>
          <w:lang w:val="ru-RU"/>
        </w:rPr>
      </w:pPr>
    </w:p>
    <w:p w:rsidR="004971A7" w:rsidRPr="00622647" w:rsidRDefault="004971A7" w:rsidP="004971A7">
      <w:pPr>
        <w:pStyle w:val="1"/>
        <w:spacing w:before="0" w:line="240" w:lineRule="auto"/>
        <w:rPr>
          <w:szCs w:val="28"/>
          <w:lang w:val="ru-RU"/>
        </w:rPr>
      </w:pPr>
      <w:r w:rsidRPr="00622647">
        <w:rPr>
          <w:sz w:val="32"/>
          <w:szCs w:val="32"/>
          <w:lang w:val="ru-RU"/>
        </w:rPr>
        <w:t>ПОСТАНОВЛЕНИЕ</w:t>
      </w:r>
      <w:r>
        <w:rPr>
          <w:sz w:val="32"/>
          <w:szCs w:val="32"/>
          <w:lang w:val="ru-RU"/>
        </w:rPr>
        <w:t xml:space="preserve"> </w:t>
      </w:r>
    </w:p>
    <w:p w:rsidR="004971A7" w:rsidRPr="00855A7E" w:rsidRDefault="004971A7" w:rsidP="004971A7"/>
    <w:p w:rsidR="004971A7" w:rsidRPr="00A22EE5" w:rsidRDefault="004971A7" w:rsidP="004971A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EF6103">
        <w:rPr>
          <w:rFonts w:ascii="Times New Roman" w:hAnsi="Times New Roman"/>
          <w:color w:val="000000"/>
          <w:sz w:val="28"/>
          <w:szCs w:val="28"/>
        </w:rPr>
        <w:t>31.01.2023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№ </w:t>
      </w:r>
      <w:r w:rsidR="00EF6103">
        <w:rPr>
          <w:rFonts w:ascii="Times New Roman" w:hAnsi="Times New Roman"/>
          <w:color w:val="000000"/>
          <w:sz w:val="28"/>
          <w:szCs w:val="28"/>
        </w:rPr>
        <w:t>15</w:t>
      </w:r>
    </w:p>
    <w:p w:rsidR="004971A7" w:rsidRPr="002D6630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4971A7" w:rsidRDefault="004971A7" w:rsidP="004971A7">
      <w:pPr>
        <w:pStyle w:val="a5"/>
        <w:tabs>
          <w:tab w:val="left" w:pos="0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971A7" w:rsidRPr="00A93FF4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4971A7" w:rsidRPr="00A93FF4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от </w:t>
      </w:r>
      <w:r w:rsidRPr="00B64351">
        <w:rPr>
          <w:rFonts w:ascii="Times New Roman" w:hAnsi="Times New Roman"/>
          <w:b/>
          <w:sz w:val="28"/>
          <w:szCs w:val="28"/>
        </w:rPr>
        <w:t>15 октября 2019 г</w:t>
      </w:r>
      <w:r>
        <w:rPr>
          <w:rFonts w:ascii="Times New Roman" w:hAnsi="Times New Roman"/>
          <w:b/>
          <w:sz w:val="28"/>
          <w:szCs w:val="28"/>
        </w:rPr>
        <w:t>ода</w:t>
      </w:r>
      <w:r w:rsidRPr="00B64351">
        <w:rPr>
          <w:rFonts w:ascii="Times New Roman" w:hAnsi="Times New Roman"/>
          <w:b/>
          <w:sz w:val="28"/>
          <w:szCs w:val="28"/>
        </w:rPr>
        <w:t xml:space="preserve"> № 185</w:t>
      </w:r>
      <w:r w:rsidRPr="0083544F"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b/>
          <w:sz w:val="28"/>
          <w:szCs w:val="28"/>
        </w:rPr>
        <w:t>«Об утверждении муниципальной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 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93FF4">
        <w:rPr>
          <w:rFonts w:ascii="Times New Roman" w:hAnsi="Times New Roman"/>
          <w:b/>
          <w:sz w:val="28"/>
          <w:szCs w:val="28"/>
        </w:rPr>
        <w:t>«Развитие физической культуры и спорта молодежной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 политики Белоглинского сельского поселения Белоглинского района»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Default="004971A7" w:rsidP="004971A7">
      <w:pPr>
        <w:spacing w:after="0" w:line="240" w:lineRule="auto"/>
        <w:ind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172358">
        <w:rPr>
          <w:rFonts w:ascii="Times New Roman" w:hAnsi="Times New Roman"/>
          <w:sz w:val="28"/>
          <w:szCs w:val="28"/>
        </w:rPr>
        <w:t>В соответствии с Федеральным законом Краснодарского края от 06 октября 2003 года № 131-КЗ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постановлением администрации Белоглинского сельского поселения Белоглинского района 31.08.2015 года № 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</w:t>
      </w:r>
      <w:r>
        <w:rPr>
          <w:rFonts w:ascii="Times New Roman" w:hAnsi="Times New Roman"/>
          <w:bCs/>
          <w:sz w:val="28"/>
        </w:rPr>
        <w:t xml:space="preserve">, </w:t>
      </w:r>
      <w:r w:rsidRPr="00A93FF4">
        <w:rPr>
          <w:rFonts w:ascii="Times New Roman" w:hAnsi="Times New Roman"/>
          <w:sz w:val="28"/>
          <w:szCs w:val="28"/>
        </w:rPr>
        <w:t>постановляю:</w:t>
      </w:r>
    </w:p>
    <w:p w:rsidR="004971A7" w:rsidRPr="00C012A4" w:rsidRDefault="004971A7" w:rsidP="004971A7">
      <w:pPr>
        <w:pStyle w:val="af5"/>
        <w:ind w:firstLine="709"/>
        <w:jc w:val="both"/>
        <w:rPr>
          <w:sz w:val="28"/>
          <w:szCs w:val="28"/>
        </w:rPr>
      </w:pPr>
      <w:r w:rsidRPr="00C012A4">
        <w:rPr>
          <w:sz w:val="28"/>
          <w:szCs w:val="28"/>
        </w:rPr>
        <w:t>1. Внести в постановление администрации Белоглинского сельского поселения Белоглинского района от 15 октября 2019 года № 185 «Об утверждении муниципальной программы «Развитие физической культуры и спорта молодежной политики Белоглинского сельского поселения Белоглинского района» следующие изменения: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678"/>
        <w:jc w:val="both"/>
        <w:rPr>
          <w:rFonts w:ascii="Times New Roman" w:hAnsi="Times New Roman"/>
          <w:bCs/>
          <w:sz w:val="28"/>
          <w:szCs w:val="28"/>
        </w:rPr>
      </w:pPr>
      <w:r w:rsidRPr="00C012A4">
        <w:rPr>
          <w:rFonts w:ascii="Times New Roman" w:hAnsi="Times New Roman"/>
          <w:bCs/>
          <w:sz w:val="28"/>
          <w:szCs w:val="28"/>
        </w:rPr>
        <w:t>1.1. Приложение к постановлению изложить в новой редакции (прилагается).</w:t>
      </w:r>
    </w:p>
    <w:p w:rsidR="004971A7" w:rsidRPr="00C012A4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678"/>
        <w:jc w:val="both"/>
        <w:rPr>
          <w:rFonts w:ascii="Times New Roman" w:hAnsi="Times New Roman"/>
          <w:sz w:val="28"/>
          <w:szCs w:val="28"/>
        </w:rPr>
      </w:pPr>
      <w:r w:rsidRPr="00C012A4">
        <w:rPr>
          <w:rFonts w:ascii="Times New Roman" w:hAnsi="Times New Roman"/>
          <w:sz w:val="28"/>
          <w:szCs w:val="28"/>
        </w:rPr>
        <w:t xml:space="preserve">2. Начальнику общего отдела администрации Белоглинского сельского поселения Белоглинского района (Г.П.Михайлюк) обнародовать настоящее постановление </w:t>
      </w:r>
      <w:r w:rsidRPr="00C012A4">
        <w:rPr>
          <w:rFonts w:ascii="Times New Roman" w:hAnsi="Times New Roman"/>
          <w:color w:val="000000"/>
          <w:sz w:val="28"/>
          <w:szCs w:val="28"/>
        </w:rPr>
        <w:t xml:space="preserve">и главному специалисту администрации </w:t>
      </w:r>
      <w:r w:rsidRPr="00C012A4"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района А.И.Мерецкому </w:t>
      </w:r>
      <w:r w:rsidRPr="00C012A4">
        <w:rPr>
          <w:rFonts w:ascii="Times New Roman" w:hAnsi="Times New Roman"/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r w:rsidRPr="00C012A4">
        <w:rPr>
          <w:rFonts w:ascii="Times New Roman" w:hAnsi="Times New Roman"/>
          <w:color w:val="000000"/>
          <w:sz w:val="28"/>
          <w:szCs w:val="28"/>
          <w:lang w:val="en-US"/>
        </w:rPr>
        <w:t>www</w:t>
      </w:r>
      <w:r w:rsidRPr="00C012A4">
        <w:rPr>
          <w:rFonts w:ascii="Times New Roman" w:hAnsi="Times New Roman"/>
          <w:color w:val="000000"/>
          <w:sz w:val="28"/>
          <w:szCs w:val="28"/>
        </w:rPr>
        <w:t>.admbelog.ru.</w:t>
      </w:r>
      <w:r w:rsidRPr="00C012A4">
        <w:rPr>
          <w:rFonts w:ascii="Times New Roman" w:hAnsi="Times New Roman"/>
          <w:sz w:val="28"/>
          <w:szCs w:val="28"/>
        </w:rPr>
        <w:t xml:space="preserve"> </w:t>
      </w:r>
    </w:p>
    <w:p w:rsidR="004971A7" w:rsidRPr="00C012A4" w:rsidRDefault="004971A7" w:rsidP="004971A7">
      <w:pPr>
        <w:pStyle w:val="af5"/>
        <w:ind w:firstLine="709"/>
        <w:jc w:val="both"/>
        <w:rPr>
          <w:sz w:val="28"/>
          <w:szCs w:val="28"/>
        </w:rPr>
      </w:pPr>
      <w:r w:rsidRPr="00C012A4">
        <w:rPr>
          <w:sz w:val="28"/>
          <w:szCs w:val="28"/>
        </w:rPr>
        <w:t>3.Контроль за выполнением настоящего постановления оставляю за собой.</w:t>
      </w:r>
    </w:p>
    <w:p w:rsidR="004971A7" w:rsidRPr="00C012A4" w:rsidRDefault="004971A7" w:rsidP="004971A7">
      <w:pPr>
        <w:pStyle w:val="af5"/>
        <w:ind w:firstLine="709"/>
        <w:jc w:val="both"/>
        <w:rPr>
          <w:sz w:val="28"/>
          <w:szCs w:val="28"/>
        </w:rPr>
      </w:pPr>
      <w:r w:rsidRPr="00C012A4">
        <w:rPr>
          <w:sz w:val="28"/>
          <w:szCs w:val="28"/>
        </w:rPr>
        <w:t>4. Настоящее постановление вступает в силу со дня его официального обнародования.</w:t>
      </w:r>
    </w:p>
    <w:p w:rsidR="004971A7" w:rsidRDefault="004971A7" w:rsidP="004971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A93FF4">
        <w:rPr>
          <w:rFonts w:ascii="Times New Roman" w:hAnsi="Times New Roman"/>
          <w:sz w:val="28"/>
          <w:szCs w:val="28"/>
        </w:rPr>
        <w:t>Белоглинского сельского</w:t>
      </w:r>
    </w:p>
    <w:p w:rsidR="004971A7" w:rsidRDefault="004971A7" w:rsidP="004971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93FF4">
        <w:rPr>
          <w:rFonts w:ascii="Times New Roman" w:hAnsi="Times New Roman"/>
          <w:sz w:val="28"/>
          <w:szCs w:val="28"/>
        </w:rPr>
        <w:t>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/>
          <w:sz w:val="28"/>
          <w:szCs w:val="28"/>
        </w:rPr>
        <w:tab/>
        <w:t xml:space="preserve">               А.Г. Слюсаренко</w:t>
      </w:r>
    </w:p>
    <w:p w:rsidR="00184626" w:rsidRDefault="00184626" w:rsidP="004971A7">
      <w:pPr>
        <w:pStyle w:val="a5"/>
        <w:ind w:firstLine="6096"/>
        <w:rPr>
          <w:caps/>
          <w:sz w:val="28"/>
          <w:szCs w:val="28"/>
        </w:rPr>
      </w:pPr>
    </w:p>
    <w:p w:rsidR="004971A7" w:rsidRDefault="004971A7" w:rsidP="004971A7">
      <w:pPr>
        <w:pStyle w:val="a5"/>
        <w:ind w:firstLine="6096"/>
        <w:rPr>
          <w:caps/>
          <w:sz w:val="28"/>
          <w:szCs w:val="28"/>
        </w:rPr>
      </w:pPr>
      <w:r w:rsidRPr="00620656">
        <w:rPr>
          <w:caps/>
          <w:sz w:val="28"/>
          <w:szCs w:val="28"/>
        </w:rPr>
        <w:lastRenderedPageBreak/>
        <w:t>Приложение</w:t>
      </w:r>
    </w:p>
    <w:p w:rsidR="004971A7" w:rsidRPr="00231F81" w:rsidRDefault="004971A7" w:rsidP="004971A7">
      <w:pPr>
        <w:pStyle w:val="a5"/>
        <w:ind w:firstLine="6096"/>
        <w:rPr>
          <w:sz w:val="28"/>
          <w:szCs w:val="28"/>
        </w:rPr>
      </w:pPr>
      <w:r>
        <w:rPr>
          <w:caps/>
          <w:sz w:val="28"/>
          <w:szCs w:val="28"/>
        </w:rPr>
        <w:t>УТВЕРЖДЕНО</w:t>
      </w:r>
    </w:p>
    <w:p w:rsidR="004971A7" w:rsidRPr="00620656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620656">
        <w:rPr>
          <w:sz w:val="28"/>
          <w:szCs w:val="28"/>
        </w:rPr>
        <w:t xml:space="preserve"> администрации</w:t>
      </w:r>
    </w:p>
    <w:p w:rsidR="004971A7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 xml:space="preserve">Белоглинского сельского поселения </w:t>
      </w:r>
    </w:p>
    <w:p w:rsidR="004971A7" w:rsidRPr="00620656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>Белоглинского района</w:t>
      </w:r>
    </w:p>
    <w:p w:rsidR="004971A7" w:rsidRPr="00AF473E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F6103">
        <w:rPr>
          <w:sz w:val="28"/>
          <w:szCs w:val="28"/>
        </w:rPr>
        <w:t>31.01.2023</w:t>
      </w:r>
      <w:r>
        <w:rPr>
          <w:sz w:val="28"/>
          <w:szCs w:val="28"/>
        </w:rPr>
        <w:t xml:space="preserve"> года № </w:t>
      </w:r>
      <w:r w:rsidR="00EF6103">
        <w:rPr>
          <w:sz w:val="28"/>
          <w:szCs w:val="28"/>
        </w:rPr>
        <w:t>15</w:t>
      </w: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sz w:val="28"/>
          <w:szCs w:val="28"/>
        </w:rPr>
      </w:pPr>
    </w:p>
    <w:p w:rsidR="004971A7" w:rsidRPr="00AE6EEC" w:rsidRDefault="004971A7" w:rsidP="004971A7">
      <w:pPr>
        <w:rPr>
          <w:rStyle w:val="af7"/>
        </w:rPr>
      </w:pP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Белоглинского района 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620656">
        <w:rPr>
          <w:rFonts w:ascii="Times New Roman" w:hAnsi="Times New Roman"/>
          <w:b/>
          <w:sz w:val="28"/>
          <w:szCs w:val="28"/>
        </w:rPr>
        <w:t>спорта</w:t>
      </w:r>
      <w:r>
        <w:rPr>
          <w:rFonts w:ascii="Times New Roman" w:hAnsi="Times New Roman"/>
          <w:b/>
          <w:sz w:val="28"/>
          <w:szCs w:val="28"/>
        </w:rPr>
        <w:t xml:space="preserve"> и</w:t>
      </w:r>
      <w:r w:rsidRPr="00620656">
        <w:rPr>
          <w:rFonts w:ascii="Times New Roman" w:hAnsi="Times New Roman"/>
          <w:b/>
          <w:sz w:val="28"/>
          <w:szCs w:val="28"/>
        </w:rPr>
        <w:t xml:space="preserve"> молодежной политики </w:t>
      </w:r>
    </w:p>
    <w:p w:rsidR="004971A7" w:rsidRPr="00620656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в Белоглинском сельском поселении Белоглинского района</w:t>
      </w:r>
      <w:r w:rsidRPr="00620656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  <w:r w:rsidRPr="00620656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Белоглинского района 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>,</w:t>
      </w:r>
      <w:r w:rsidRPr="00620656">
        <w:rPr>
          <w:rFonts w:ascii="Times New Roman" w:hAnsi="Times New Roman"/>
          <w:b/>
          <w:sz w:val="28"/>
          <w:szCs w:val="28"/>
        </w:rPr>
        <w:t xml:space="preserve"> спорта </w:t>
      </w:r>
      <w:r>
        <w:rPr>
          <w:rFonts w:ascii="Times New Roman" w:hAnsi="Times New Roman"/>
          <w:b/>
          <w:sz w:val="28"/>
          <w:szCs w:val="28"/>
        </w:rPr>
        <w:t>и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молодежной политики в Белоглинском сельском поселении 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Белоглинского района</w:t>
      </w:r>
      <w:r w:rsidRPr="00620656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051"/>
        <w:gridCol w:w="5554"/>
      </w:tblGrid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Ведомственные целевые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Создание благоприятных экономических, социальных, организационно-правовых условий для воспитания, обучения и развития молодых граждан, а также повышение роли физической культуры и спорта в жизни Белоглинского сельского поселения Белоглинского района.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гражданского и военно-патриотического воспитания молодежи; создание условий для развития творческих способностей и содействие интеллектуальному развитию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здорового образа жизни в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профилактика наркомании, безнадзорности и правонарушений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укрепление института молодой семьи;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по решению социально-экономических проблем молодежи, социальной адаптации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инициатив социально активной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летнего отдыха и оздоровления подростков;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развитие межрегионального молодежного сотрудничества;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спортивно-массовой работы по месту жительства;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необходимых условий для сохранения и улучшения физического здоровья жителей Белоглинского сельского поселения;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приобщение различных слоев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населения Белоглинского сельского поселения к регулярным занятиям физической культурой и спортом;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стимулирование сотрудников МБУ «Центр физкультурно-спортивной подготовки населения Белоглинского сельского поселения Белоглинского района»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Количество мероприятий, организованных Белоглинским сельским поселением Белоглинского района;</w:t>
            </w:r>
          </w:p>
          <w:p w:rsidR="004971A7" w:rsidRPr="00620656" w:rsidRDefault="004971A7" w:rsidP="00524BC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Количество молодежи, участвующих в мероприятиях Белоглинского сельского поселения Белоглинского района</w:t>
            </w:r>
            <w:r w:rsidRPr="0062065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4971A7" w:rsidRPr="00620656" w:rsidTr="00524BC5">
        <w:trPr>
          <w:trHeight w:val="1367"/>
        </w:trPr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сроки реализации муниципальной программы</w:t>
            </w:r>
            <w:r w:rsidR="00410A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21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годы;</w:t>
            </w:r>
          </w:p>
          <w:p w:rsidR="004971A7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этапы реализации муниципальной программы не выделяются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бъемы бюджетных ассигнований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бъем бюджетных ассигнований муниципальной программы составляет </w:t>
            </w:r>
            <w:r w:rsidR="003D3AAB" w:rsidRPr="003D3AAB">
              <w:rPr>
                <w:rFonts w:ascii="Times New Roman" w:hAnsi="Times New Roman"/>
                <w:sz w:val="28"/>
                <w:szCs w:val="28"/>
              </w:rPr>
              <w:t>36185</w:t>
            </w:r>
            <w:r w:rsidR="008A4DF1" w:rsidRPr="003D3AAB">
              <w:rPr>
                <w:rFonts w:ascii="Times New Roman" w:hAnsi="Times New Roman"/>
                <w:sz w:val="28"/>
                <w:szCs w:val="28"/>
              </w:rPr>
              <w:t>,4</w:t>
            </w:r>
            <w:r w:rsidR="008A4D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</w:t>
            </w:r>
            <w:r w:rsidRPr="002729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рублей, в том числе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2021 год – 5804,2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тыс.рублей;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7482,3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тыс.рублей;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Pr="00B32B5C">
              <w:rPr>
                <w:rFonts w:ascii="Times New Roman" w:hAnsi="Times New Roman"/>
                <w:sz w:val="28"/>
                <w:szCs w:val="28"/>
              </w:rPr>
              <w:t>7</w:t>
            </w:r>
            <w:r w:rsidR="00B32B5C" w:rsidRPr="00B32B5C">
              <w:rPr>
                <w:rFonts w:ascii="Times New Roman" w:hAnsi="Times New Roman"/>
                <w:sz w:val="28"/>
                <w:szCs w:val="28"/>
              </w:rPr>
              <w:t>131</w:t>
            </w:r>
            <w:r w:rsidRPr="00B32B5C">
              <w:rPr>
                <w:rFonts w:ascii="Times New Roman" w:hAnsi="Times New Roman"/>
                <w:sz w:val="28"/>
                <w:szCs w:val="28"/>
              </w:rPr>
              <w:t>,5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тыс.рублей;</w:t>
            </w:r>
          </w:p>
          <w:p w:rsidR="004971A7" w:rsidRPr="00620656" w:rsidRDefault="004971A7" w:rsidP="00525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2024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3D3AAB">
              <w:rPr>
                <w:rFonts w:ascii="Times New Roman" w:hAnsi="Times New Roman"/>
                <w:sz w:val="28"/>
                <w:szCs w:val="28"/>
              </w:rPr>
              <w:t>12993,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252A5"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тыс.рублей;</w:t>
            </w:r>
          </w:p>
          <w:p w:rsidR="004971A7" w:rsidRPr="00620656" w:rsidRDefault="004971A7" w:rsidP="00525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2 773,7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тыс.рублей;</w:t>
            </w:r>
          </w:p>
          <w:p w:rsidR="004971A7" w:rsidRDefault="004971A7" w:rsidP="005252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источник финансирования:</w:t>
            </w:r>
          </w:p>
          <w:p w:rsidR="00B32B5C" w:rsidRPr="00620656" w:rsidRDefault="00B32B5C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-средства краевого бюджета;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lastRenderedPageBreak/>
        <w:t xml:space="preserve">1. Характеристика текущего состояния и прогноз развития </w:t>
      </w: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соответствующей сферы реализации муниципальной программы</w:t>
      </w:r>
    </w:p>
    <w:p w:rsidR="004971A7" w:rsidRPr="00620656" w:rsidRDefault="004971A7" w:rsidP="004971A7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Молодежь – это граждане в возрасте от 14 до 30 лет, находящиеся в стадии социального становления и освоения социальных ролей и нуждающихся в под</w:t>
      </w:r>
      <w:r>
        <w:rPr>
          <w:rFonts w:ascii="Times New Roman" w:hAnsi="Times New Roman"/>
          <w:sz w:val="28"/>
          <w:szCs w:val="28"/>
        </w:rPr>
        <w:t>де</w:t>
      </w:r>
      <w:r w:rsidRPr="00620656">
        <w:rPr>
          <w:rFonts w:ascii="Times New Roman" w:hAnsi="Times New Roman"/>
          <w:sz w:val="28"/>
          <w:szCs w:val="28"/>
        </w:rPr>
        <w:t xml:space="preserve">ржке. Сложившаяся на сегодняшний день ситуация в сфере развития молодых граждан весьма неоднозначна. С одной стороны, современную российскую молодежь отличает самостоятельность, практичность и мобильность, с другой стороны, молодым людям присущ низкий уровень интереса и участия в событиях политической, экономической и культурной жизни.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В последние годы активно проводится работа с подростками и молодежью по месту жительства и их социальной адаптации, идет процесс расширения социальной базы молодежной политики. Однако в этой области имеется целый ряд проблем, на решение которых направлены </w:t>
      </w:r>
      <w:hyperlink w:anchor="Par177" w:history="1">
        <w:r w:rsidRPr="00620656">
          <w:rPr>
            <w:rFonts w:ascii="Times New Roman" w:hAnsi="Times New Roman"/>
            <w:sz w:val="28"/>
            <w:szCs w:val="28"/>
          </w:rPr>
          <w:t>мероприятия</w:t>
        </w:r>
      </w:hyperlink>
      <w:r w:rsidRPr="00620656">
        <w:rPr>
          <w:rFonts w:ascii="Times New Roman" w:hAnsi="Times New Roman"/>
          <w:sz w:val="28"/>
          <w:szCs w:val="28"/>
        </w:rPr>
        <w:t xml:space="preserve"> настоящей программы.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Перечень мероприятий по следующим направлениям: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Выявления одаренных молодых людей Белоглинского сельского поселения Белоглинского района в области культуры;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Поддержка и развитие массового молодежного спорта;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Развитие детского и молодежного отдыха;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Поддержка и организация досуга и летнего отдыха подростков и молодежи;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Профилактика наркомании, безнадзорности и правонарушений в молодежной среде.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Планируется осуществление деятельности по следующим направлениям: 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Усиление противодействия злоупотребления наркотическими средствами в молодежной среде;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Усиление роли общественности в защите прав молодежи: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Организация системы работы по месту жительства в целях осуществления первичной профилактики наркомании, безнадзорности и правонарушений в молодежной среде и правовой защиты молодежи;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Пропаганда здорового образа жизни.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Еще одним важным звеном в развитии молодежи является спорт. Он так же влияет на улучшение жизни и здоровья молодого поколения.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20656">
        <w:rPr>
          <w:rFonts w:ascii="Times New Roman" w:hAnsi="Times New Roman"/>
          <w:color w:val="000000"/>
          <w:sz w:val="28"/>
          <w:szCs w:val="28"/>
        </w:rPr>
        <w:t>Одной из важных задач в области физической культуры и спорта является развитие спортивной базы для сохранения и улучшения физического и духовного здоровья жителей района в значительной степени способствует поддержанию оптимальной физической активности в течение всей жизни каждого гражданина.</w:t>
      </w:r>
    </w:p>
    <w:p w:rsidR="004971A7" w:rsidRPr="003C7D36" w:rsidRDefault="004971A7" w:rsidP="004971A7">
      <w:pPr>
        <w:tabs>
          <w:tab w:val="left" w:pos="8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Цели и задачи Программы</w:t>
      </w:r>
    </w:p>
    <w:p w:rsidR="004971A7" w:rsidRPr="0021541C" w:rsidRDefault="004971A7" w:rsidP="004971A7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Pr="0021541C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  <w:r w:rsidRPr="0021541C">
        <w:rPr>
          <w:rFonts w:ascii="Times New Roman" w:hAnsi="Times New Roman"/>
          <w:sz w:val="28"/>
          <w:szCs w:val="28"/>
        </w:rPr>
        <w:t>2.1. Основными целями Программы являются формирование правовых, экономических и организационных условий для становления личности молодого человека, развития молодежных общественных объединений, движений, социально значимых инициатив, а та</w:t>
      </w:r>
      <w:r>
        <w:rPr>
          <w:rFonts w:ascii="Times New Roman" w:hAnsi="Times New Roman"/>
          <w:sz w:val="28"/>
          <w:szCs w:val="28"/>
        </w:rPr>
        <w:t>к</w:t>
      </w:r>
      <w:r w:rsidRPr="0021541C">
        <w:rPr>
          <w:rFonts w:ascii="Times New Roman" w:hAnsi="Times New Roman"/>
          <w:sz w:val="28"/>
          <w:szCs w:val="28"/>
        </w:rPr>
        <w:t xml:space="preserve">же </w:t>
      </w:r>
      <w:r w:rsidRPr="0021541C">
        <w:rPr>
          <w:rFonts w:ascii="Times New Roman" w:hAnsi="Times New Roman"/>
          <w:color w:val="000000"/>
          <w:sz w:val="28"/>
          <w:szCs w:val="28"/>
        </w:rPr>
        <w:t>создание условий для всестороннего развития личности, физического совершенствования и укрепления здоровья населения села в процессе физкультурно-оздоровительной и спортивной деятельности.</w:t>
      </w:r>
    </w:p>
    <w:p w:rsidR="004971A7" w:rsidRDefault="004971A7" w:rsidP="004971A7">
      <w:pPr>
        <w:pStyle w:val="af5"/>
        <w:ind w:firstLine="567"/>
        <w:jc w:val="both"/>
        <w:rPr>
          <w:sz w:val="28"/>
          <w:szCs w:val="28"/>
        </w:rPr>
      </w:pPr>
      <w:r w:rsidRPr="00042566">
        <w:rPr>
          <w:sz w:val="28"/>
          <w:szCs w:val="28"/>
        </w:rPr>
        <w:t>Д</w:t>
      </w:r>
      <w:r>
        <w:rPr>
          <w:sz w:val="28"/>
          <w:szCs w:val="28"/>
        </w:rPr>
        <w:t xml:space="preserve">ля </w:t>
      </w:r>
      <w:r w:rsidRPr="00042566">
        <w:rPr>
          <w:sz w:val="28"/>
          <w:szCs w:val="28"/>
        </w:rPr>
        <w:t>достижения</w:t>
      </w:r>
      <w:r>
        <w:rPr>
          <w:sz w:val="28"/>
          <w:szCs w:val="28"/>
        </w:rPr>
        <w:t xml:space="preserve"> указанной цели предусматривается решение следующих задач: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гражданственности и патриотизма;</w:t>
      </w:r>
    </w:p>
    <w:p w:rsidR="004971A7" w:rsidRPr="0052291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повышение творческого потенциала молодых граждан;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B7C">
        <w:rPr>
          <w:rFonts w:ascii="Times New Roman" w:hAnsi="Times New Roman" w:cs="Times New Roman"/>
          <w:sz w:val="28"/>
          <w:szCs w:val="28"/>
        </w:rPr>
        <w:t>- содействие интеллектуальному развитию молодежи;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B7C">
        <w:rPr>
          <w:rFonts w:ascii="Times New Roman" w:hAnsi="Times New Roman" w:cs="Times New Roman"/>
          <w:sz w:val="28"/>
          <w:szCs w:val="28"/>
        </w:rPr>
        <w:t>- укрепление института молодой семьи;</w:t>
      </w:r>
    </w:p>
    <w:p w:rsidR="004971A7" w:rsidRPr="00F10D3D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 xml:space="preserve">формирование здорового </w:t>
      </w:r>
      <w:r>
        <w:rPr>
          <w:rFonts w:ascii="Times New Roman" w:hAnsi="Times New Roman" w:cs="Times New Roman"/>
          <w:sz w:val="28"/>
          <w:szCs w:val="28"/>
        </w:rPr>
        <w:t>образа жизни в молодежной среде,</w:t>
      </w:r>
      <w:r w:rsidRPr="00F10D3D">
        <w:rPr>
          <w:rFonts w:ascii="Times New Roman" w:hAnsi="Times New Roman" w:cs="Times New Roman"/>
          <w:sz w:val="28"/>
          <w:szCs w:val="28"/>
        </w:rPr>
        <w:t xml:space="preserve"> профилактика наркомании, безнадзорности и правонарушений в молодежной среде;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инициа</w:t>
      </w:r>
      <w:r>
        <w:rPr>
          <w:rFonts w:ascii="Times New Roman" w:hAnsi="Times New Roman" w:cs="Times New Roman"/>
          <w:sz w:val="28"/>
          <w:szCs w:val="28"/>
        </w:rPr>
        <w:t>тив социально активной молодежи</w:t>
      </w:r>
      <w:r w:rsidRPr="00522917">
        <w:rPr>
          <w:rFonts w:ascii="Times New Roman" w:hAnsi="Times New Roman" w:cs="Times New Roman"/>
          <w:sz w:val="28"/>
          <w:szCs w:val="28"/>
        </w:rPr>
        <w:t>;</w:t>
      </w:r>
    </w:p>
    <w:p w:rsidR="004971A7" w:rsidRPr="0052291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0D3D">
        <w:rPr>
          <w:rFonts w:ascii="Times New Roman" w:hAnsi="Times New Roman" w:cs="Times New Roman"/>
          <w:sz w:val="28"/>
          <w:szCs w:val="28"/>
        </w:rPr>
        <w:t>организация летнего отдыха и оздоровления подростков;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меж</w:t>
      </w:r>
      <w:r>
        <w:rPr>
          <w:rFonts w:ascii="Times New Roman" w:hAnsi="Times New Roman" w:cs="Times New Roman"/>
          <w:sz w:val="28"/>
          <w:szCs w:val="28"/>
        </w:rPr>
        <w:t>регионального</w:t>
      </w:r>
      <w:r w:rsidRPr="00522917">
        <w:rPr>
          <w:rFonts w:ascii="Times New Roman" w:hAnsi="Times New Roman" w:cs="Times New Roman"/>
          <w:sz w:val="28"/>
          <w:szCs w:val="28"/>
        </w:rPr>
        <w:t xml:space="preserve"> молодежного сотрудничества.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спортивно-массовой работы по месту жительства;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необходимых условий для сохранения и улучшения физического здоровья жителей Белоглинского сельского поселения;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устойчивой мотивации к физической активности;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приобщение различных слоев населения Белоглинского сельского поселения к регулярным занятиям физической культурой и спортом;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стимулирование сотрудников МБУ «Центр физкультурно-спортивной подготовки населения Белоглинского сельского поселения Белоглинского района»;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ремонт и содержание центра.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Целевые показатели реализации муниципальной программы приведены в приложении № 1 к муниципальной программе.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муниципальной программы 2021-2025 годы. Этапы реализации муниципальной программы не предусмотрены.</w:t>
      </w:r>
    </w:p>
    <w:p w:rsidR="004971A7" w:rsidRPr="003C7D36" w:rsidRDefault="004971A7" w:rsidP="004971A7">
      <w:pPr>
        <w:widowControl w:val="0"/>
        <w:tabs>
          <w:tab w:val="left" w:pos="1755"/>
          <w:tab w:val="center" w:pos="481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Pr="00AF473E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3. Перечень и краткое описание подпрограмм, ведомственных целевых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742B8">
        <w:rPr>
          <w:rFonts w:ascii="Times New Roman" w:hAnsi="Times New Roman"/>
          <w:b/>
          <w:sz w:val="28"/>
          <w:szCs w:val="28"/>
        </w:rPr>
        <w:t>программ и основных мероприятий муниципальной программы</w:t>
      </w:r>
    </w:p>
    <w:p w:rsidR="004971A7" w:rsidRPr="00A41FC2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Pr="00133031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33031">
        <w:rPr>
          <w:rFonts w:ascii="Times New Roman" w:hAnsi="Times New Roman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4971A7" w:rsidRPr="002160E2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160E2">
        <w:rPr>
          <w:rFonts w:ascii="Times New Roman" w:hAnsi="Times New Roman"/>
          <w:sz w:val="28"/>
          <w:szCs w:val="28"/>
        </w:rPr>
        <w:t>В рамках муниципальной программы реализуются основные мероприятия:</w:t>
      </w:r>
    </w:p>
    <w:p w:rsidR="004971A7" w:rsidRPr="00E773DD" w:rsidRDefault="00EA2D2F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hyperlink w:anchor="Par608" w:history="1">
        <w:r w:rsidR="004971A7" w:rsidRPr="00E773DD">
          <w:rPr>
            <w:rFonts w:ascii="Times New Roman" w:hAnsi="Times New Roman"/>
            <w:sz w:val="28"/>
            <w:szCs w:val="28"/>
          </w:rPr>
          <w:t>Перечень</w:t>
        </w:r>
      </w:hyperlink>
      <w:r w:rsidR="004971A7" w:rsidRPr="00E773DD">
        <w:rPr>
          <w:rFonts w:ascii="Times New Roman" w:hAnsi="Times New Roman"/>
          <w:sz w:val="28"/>
          <w:szCs w:val="28"/>
        </w:rPr>
        <w:t xml:space="preserve"> основных мероприятий муниципальной программы приведен в </w:t>
      </w:r>
      <w:r w:rsidR="004971A7">
        <w:rPr>
          <w:rFonts w:ascii="Times New Roman" w:hAnsi="Times New Roman"/>
          <w:sz w:val="28"/>
          <w:szCs w:val="28"/>
        </w:rPr>
        <w:t>П</w:t>
      </w:r>
      <w:r w:rsidR="004971A7" w:rsidRPr="00E773DD">
        <w:rPr>
          <w:rFonts w:ascii="Times New Roman" w:hAnsi="Times New Roman"/>
          <w:sz w:val="28"/>
          <w:szCs w:val="28"/>
        </w:rPr>
        <w:t xml:space="preserve">риложении № 2 к муниципальной программе. </w:t>
      </w:r>
    </w:p>
    <w:p w:rsidR="005252A5" w:rsidRDefault="005252A5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971A7" w:rsidRPr="002742B8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742B8">
        <w:rPr>
          <w:rFonts w:ascii="Times New Roman" w:hAnsi="Times New Roman"/>
          <w:b/>
          <w:bCs/>
          <w:sz w:val="28"/>
          <w:szCs w:val="28"/>
        </w:rPr>
        <w:lastRenderedPageBreak/>
        <w:t xml:space="preserve">4. Обоснование ресурсного обеспечения </w:t>
      </w:r>
    </w:p>
    <w:p w:rsidR="004971A7" w:rsidRPr="002742B8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742B8">
        <w:rPr>
          <w:rFonts w:ascii="Times New Roman" w:hAnsi="Times New Roman"/>
          <w:b/>
          <w:bCs/>
          <w:sz w:val="28"/>
          <w:szCs w:val="28"/>
        </w:rPr>
        <w:t>муниципальной программы</w:t>
      </w:r>
    </w:p>
    <w:p w:rsidR="004971A7" w:rsidRPr="004D47AB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:rsidR="004971A7" w:rsidRPr="00E773DD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47AB">
        <w:rPr>
          <w:rFonts w:ascii="Times New Roman" w:hAnsi="Times New Roman"/>
          <w:sz w:val="28"/>
          <w:szCs w:val="28"/>
        </w:rPr>
        <w:t>Финансирование муниципальной программы осуществляется за счет средств</w:t>
      </w:r>
      <w:r w:rsidR="00B32B5C">
        <w:rPr>
          <w:rFonts w:ascii="Times New Roman" w:hAnsi="Times New Roman"/>
          <w:sz w:val="28"/>
          <w:szCs w:val="28"/>
        </w:rPr>
        <w:t xml:space="preserve"> краевого бюджета и </w:t>
      </w:r>
      <w:r w:rsidRPr="004D47AB">
        <w:rPr>
          <w:rFonts w:ascii="Times New Roman" w:hAnsi="Times New Roman"/>
          <w:sz w:val="28"/>
          <w:szCs w:val="28"/>
        </w:rPr>
        <w:t xml:space="preserve">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4D47AB">
        <w:rPr>
          <w:rFonts w:ascii="Times New Roman" w:hAnsi="Times New Roman"/>
          <w:sz w:val="28"/>
          <w:szCs w:val="28"/>
        </w:rPr>
        <w:t>. Общий объем финансирования муниципальной программы на 20</w:t>
      </w:r>
      <w:r>
        <w:rPr>
          <w:rFonts w:ascii="Times New Roman" w:hAnsi="Times New Roman"/>
          <w:sz w:val="28"/>
          <w:szCs w:val="28"/>
        </w:rPr>
        <w:t>2</w:t>
      </w:r>
      <w:r w:rsidRPr="004D47AB">
        <w:rPr>
          <w:rFonts w:ascii="Times New Roman" w:hAnsi="Times New Roman"/>
          <w:sz w:val="28"/>
          <w:szCs w:val="28"/>
        </w:rPr>
        <w:t>1-20</w:t>
      </w:r>
      <w:r>
        <w:rPr>
          <w:rFonts w:ascii="Times New Roman" w:hAnsi="Times New Roman"/>
          <w:sz w:val="28"/>
          <w:szCs w:val="28"/>
        </w:rPr>
        <w:t>25</w:t>
      </w:r>
      <w:r w:rsidRPr="004D47AB">
        <w:rPr>
          <w:rFonts w:ascii="Times New Roman" w:hAnsi="Times New Roman"/>
          <w:sz w:val="28"/>
          <w:szCs w:val="28"/>
        </w:rPr>
        <w:t xml:space="preserve"> годы составляет:</w:t>
      </w:r>
      <w:r w:rsidRPr="00C44DFE">
        <w:rPr>
          <w:rFonts w:ascii="Times New Roman" w:hAnsi="Times New Roman"/>
          <w:sz w:val="28"/>
          <w:szCs w:val="28"/>
        </w:rPr>
        <w:t xml:space="preserve"> </w:t>
      </w:r>
      <w:r w:rsidR="003D3AAB">
        <w:rPr>
          <w:rFonts w:ascii="Times New Roman" w:hAnsi="Times New Roman"/>
          <w:sz w:val="28"/>
          <w:szCs w:val="28"/>
        </w:rPr>
        <w:t>36</w:t>
      </w:r>
      <w:r w:rsidR="005252A5">
        <w:rPr>
          <w:rFonts w:ascii="Times New Roman" w:hAnsi="Times New Roman"/>
          <w:sz w:val="28"/>
          <w:szCs w:val="28"/>
        </w:rPr>
        <w:t xml:space="preserve"> </w:t>
      </w:r>
      <w:r w:rsidR="003D3AAB">
        <w:rPr>
          <w:rFonts w:ascii="Times New Roman" w:hAnsi="Times New Roman"/>
          <w:sz w:val="28"/>
          <w:szCs w:val="28"/>
        </w:rPr>
        <w:t>185,4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75B6">
        <w:rPr>
          <w:rFonts w:ascii="Times New Roman" w:hAnsi="Times New Roman"/>
          <w:sz w:val="28"/>
          <w:szCs w:val="28"/>
        </w:rPr>
        <w:t>(</w:t>
      </w:r>
      <w:r w:rsidR="005252A5" w:rsidRPr="005252A5">
        <w:rPr>
          <w:rFonts w:ascii="Times New Roman" w:hAnsi="Times New Roman"/>
          <w:sz w:val="28"/>
          <w:szCs w:val="28"/>
        </w:rPr>
        <w:t>Тридцать шесть миллионов сто восемьдесят пять тысяч</w:t>
      </w:r>
      <w:r w:rsidRPr="008375B6">
        <w:rPr>
          <w:rFonts w:ascii="Times New Roman" w:hAnsi="Times New Roman"/>
          <w:sz w:val="28"/>
          <w:szCs w:val="28"/>
        </w:rPr>
        <w:t xml:space="preserve">) </w:t>
      </w:r>
      <w:r w:rsidR="003D3AAB" w:rsidRPr="003D3AAB">
        <w:rPr>
          <w:rFonts w:ascii="Times New Roman" w:hAnsi="Times New Roman"/>
          <w:sz w:val="28"/>
          <w:szCs w:val="28"/>
        </w:rPr>
        <w:t>4</w:t>
      </w:r>
      <w:r w:rsidRPr="003D3AAB">
        <w:rPr>
          <w:rFonts w:ascii="Times New Roman" w:hAnsi="Times New Roman"/>
          <w:sz w:val="28"/>
          <w:szCs w:val="28"/>
        </w:rPr>
        <w:t>00</w:t>
      </w:r>
      <w:r w:rsidRPr="008375B6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0C74">
        <w:rPr>
          <w:rFonts w:ascii="Times New Roman" w:hAnsi="Times New Roman"/>
          <w:sz w:val="28"/>
          <w:szCs w:val="28"/>
        </w:rPr>
        <w:t>(Приложение № 2).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5. Прогноз сводных показателей муниципальных заданий</w:t>
      </w: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на оказание муниципальных услуг (выполнение работ)</w:t>
      </w: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 xml:space="preserve">муниципальными учреждениями </w:t>
      </w:r>
      <w:r w:rsidRPr="002742B8">
        <w:rPr>
          <w:rFonts w:ascii="Times New Roman" w:hAnsi="Times New Roman"/>
          <w:b/>
          <w:spacing w:val="-2"/>
          <w:sz w:val="28"/>
          <w:szCs w:val="28"/>
        </w:rPr>
        <w:t>Белоглинского сельского поселения Белоглинского района</w:t>
      </w:r>
      <w:r w:rsidRPr="002742B8">
        <w:rPr>
          <w:rFonts w:ascii="Times New Roman" w:hAnsi="Times New Roman"/>
          <w:b/>
          <w:sz w:val="28"/>
          <w:szCs w:val="28"/>
        </w:rPr>
        <w:t xml:space="preserve"> в сфере реализации муниципальной программы</w:t>
      </w:r>
    </w:p>
    <w:p w:rsidR="004971A7" w:rsidRPr="00A41FC2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Pr="00A41FC2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1FC2">
        <w:rPr>
          <w:rFonts w:ascii="Times New Roman" w:hAnsi="Times New Roman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A41FC2">
        <w:rPr>
          <w:rFonts w:ascii="Times New Roman" w:hAnsi="Times New Roman"/>
          <w:sz w:val="28"/>
          <w:szCs w:val="28"/>
        </w:rPr>
        <w:t xml:space="preserve">. </w:t>
      </w:r>
    </w:p>
    <w:p w:rsidR="004971A7" w:rsidRPr="00A41FC2" w:rsidRDefault="004971A7" w:rsidP="004971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4971A7" w:rsidRPr="00AF473E" w:rsidRDefault="004971A7" w:rsidP="004971A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6. Методика оценки эффективности реализации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6.1. Общие положения</w:t>
      </w:r>
    </w:p>
    <w:p w:rsidR="004971A7" w:rsidRPr="00DA4264" w:rsidRDefault="004971A7" w:rsidP="004971A7">
      <w:pPr>
        <w:tabs>
          <w:tab w:val="left" w:pos="540"/>
        </w:tabs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6.1.1.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производится ежегодно. Результаты оценки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представляются ее координатором в составе ежегодного доклада о ходе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и об оценке эффективности ее реализации.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осуществляется в два этапа.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6.1.2.1. На первом этапе осуществляется оценка эффективности реализации каждого из основных мероприятий, включенных в </w:t>
      </w:r>
      <w:r>
        <w:rPr>
          <w:rFonts w:ascii="Times New Roman" w:hAnsi="Times New Roman"/>
          <w:sz w:val="28"/>
          <w:szCs w:val="28"/>
        </w:rPr>
        <w:t>муниципальную п</w:t>
      </w:r>
      <w:r w:rsidRPr="00DA4264">
        <w:rPr>
          <w:rFonts w:ascii="Times New Roman" w:hAnsi="Times New Roman"/>
          <w:sz w:val="28"/>
          <w:szCs w:val="28"/>
        </w:rPr>
        <w:t>рограмм</w:t>
      </w:r>
      <w:r>
        <w:rPr>
          <w:rFonts w:ascii="Times New Roman" w:hAnsi="Times New Roman"/>
          <w:sz w:val="28"/>
          <w:szCs w:val="28"/>
        </w:rPr>
        <w:t>у</w:t>
      </w:r>
      <w:r w:rsidRPr="00DA4264">
        <w:rPr>
          <w:rFonts w:ascii="Times New Roman" w:hAnsi="Times New Roman"/>
          <w:sz w:val="28"/>
          <w:szCs w:val="28"/>
        </w:rPr>
        <w:t>, и включает: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оценку степени соответствия запланированному уровню расходов;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оценку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оценку степени достижения целей и решения задач основных мероприятий, входящих в </w:t>
      </w:r>
      <w:r>
        <w:rPr>
          <w:rFonts w:ascii="Times New Roman" w:hAnsi="Times New Roman"/>
          <w:sz w:val="28"/>
          <w:szCs w:val="28"/>
        </w:rPr>
        <w:t>муниципальную программу</w:t>
      </w:r>
      <w:r w:rsidRPr="00DA4264">
        <w:rPr>
          <w:rFonts w:ascii="Times New Roman" w:hAnsi="Times New Roman"/>
          <w:sz w:val="28"/>
          <w:szCs w:val="28"/>
        </w:rPr>
        <w:t xml:space="preserve"> (далее - оценка степени реализации основного мероприятия);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6.1.2.2. На втором этапе осуществляется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в целом, включая оценку степени достижения целей и решения задач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0" w:name="Par1177"/>
      <w:bookmarkEnd w:id="0"/>
      <w:r w:rsidRPr="00DA4264">
        <w:rPr>
          <w:rFonts w:ascii="Times New Roman" w:hAnsi="Times New Roman"/>
          <w:sz w:val="28"/>
          <w:szCs w:val="28"/>
        </w:rPr>
        <w:t>6.2. Оценка степени 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основных мероприятий и достижения ожидаемых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непосредственных результатов их реализации</w:t>
      </w:r>
      <w:r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6.2.1. Степень реализации мероприятий оценивается для каждого основного мероприятия, как доля мероприятий, выполненных в полном объеме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209675" cy="2286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333375" cy="21907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мероприятий;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57175" cy="219075"/>
            <wp:effectExtent l="19050" t="0" r="952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6.2.2. Мероприятие может считаться выполненным в полном объеме при достижении следующих результатов: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6.2.2.1.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Выполнение данного условия подразумевает, что в случае, если степень достижения показателя результата составляет менее 100%, проводится сопоставление значений показателя результата, достигнутого в отчетном году, со значением данного показателя результата, достигнутого в году, предшествующем отчетному. В случае ухудшения значения показателя результата по сравнению с предыдущим периодом (то есть при снижении значения показателя результата, желаемой тенденцией развития которого является рост, и при росте значения показателя результата, желаемой тенденцией развития которого является снижение), проводится сопоставление темпов роста данного показателя результата с темпами роста объемов расходов по рассматриваемому мероприятию. При этом мероприятие может считаться выполненным только в случае, если темпы ухудшения значений показателя результата ниже темпов сокращения расходов на реализацию мероприятия (например, допускается снижение на 1% значения показателя результата, если расходы сократились не менее чем на 1% в отчетном году по сравнению с годом, предшествующим отчетному.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1" w:name="Par1198"/>
      <w:bookmarkEnd w:id="1"/>
      <w:r w:rsidRPr="00DA4264">
        <w:rPr>
          <w:rFonts w:ascii="Times New Roman" w:hAnsi="Times New Roman"/>
          <w:sz w:val="28"/>
          <w:szCs w:val="28"/>
        </w:rPr>
        <w:t>6.3. Оценка степени 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запланированному уровню расходов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6.3.1.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171575" cy="238125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42900" cy="238125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90500" cy="238125"/>
            <wp:effectExtent l="19050" t="0" r="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фактические расходы на реализацию основного мероприятия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180975" cy="219075"/>
            <wp:effectExtent l="1905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объемы бюджетных ассигнований, предусмотренные на реализацию основного мероприятия в бюджете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,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2" w:name="Par1210"/>
      <w:bookmarkEnd w:id="2"/>
      <w:r w:rsidRPr="00DA4264">
        <w:rPr>
          <w:rFonts w:ascii="Times New Roman" w:hAnsi="Times New Roman"/>
          <w:sz w:val="28"/>
          <w:szCs w:val="28"/>
        </w:rPr>
        <w:t>6.4. Оценка 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использования бюджетных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43025" cy="238125"/>
            <wp:effectExtent l="19050" t="0" r="0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04800" cy="228600"/>
            <wp:effectExtent l="19050" t="0" r="0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мероприятий, полностью или частично финансируемых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38125"/>
            <wp:effectExtent l="0" t="0" r="0" b="0"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Если доля финансового обеспечения реализации основного мероприятия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составляет менее 75%, по решению координатора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показатель оценки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может быть заменен на показатель эффективности использования финансовых ресурсов на реализацию основного мероприятия. Данный показатель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43025" cy="238125"/>
            <wp:effectExtent l="19050" t="0" r="0" b="0"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финансовых ресурсов на реализацию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04800" cy="228600"/>
            <wp:effectExtent l="19050" t="0" r="0" b="0"/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всех мероприятий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38125"/>
            <wp:effectExtent l="0" t="0" r="0" b="0"/>
            <wp:docPr id="1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всех источников.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3" w:name="Par1228"/>
      <w:bookmarkEnd w:id="3"/>
      <w:r w:rsidRPr="00DA4264">
        <w:rPr>
          <w:rFonts w:ascii="Times New Roman" w:hAnsi="Times New Roman"/>
          <w:sz w:val="28"/>
          <w:szCs w:val="28"/>
        </w:rPr>
        <w:t>6.5. Оценка степени достижения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и решения задач 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мероприятия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6.5.1. 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6.5.2. Степень достижения планового значения целевого показателя рассчитывается по следующим формулам: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76375" cy="238125"/>
            <wp:effectExtent l="19050" t="0" r="0" b="0"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lastRenderedPageBreak/>
        <w:t>для целевых показателей, желаемой тенденцией развития которых является снижение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52600" cy="238125"/>
            <wp:effectExtent l="19050" t="0" r="0" b="0"/>
            <wp:docPr id="1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1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19100" cy="238125"/>
            <wp:effectExtent l="19050" t="0" r="0" b="0"/>
            <wp:docPr id="2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значение целевого показателя основного мероприятия фактически достигнутое на конец отчетного периода;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09575" cy="228600"/>
            <wp:effectExtent l="19050" t="0" r="0" b="0"/>
            <wp:docPr id="2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плановое значение целевого показателя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6.3. Степень реализации основного мероприятия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28775" cy="428625"/>
            <wp:effectExtent l="0" t="0" r="0" b="0"/>
            <wp:docPr id="2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2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2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N - число целевых показателей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использовании данной формуле в случаях, если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676275" cy="228600"/>
            <wp:effectExtent l="0" t="0" r="9525" b="0"/>
            <wp:docPr id="2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,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принимается равным 1.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оценке степени реализации основного мероприятия координатором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следующую: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24025" cy="428625"/>
            <wp:effectExtent l="0" t="0" r="0" b="0"/>
            <wp:docPr id="2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28600"/>
            <wp:effectExtent l="19050" t="0" r="0" b="0"/>
            <wp:docPr id="28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удельный вес, отражающий значимость целевого показателя,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561975" cy="257175"/>
            <wp:effectExtent l="19050" t="0" r="9525" b="0"/>
            <wp:docPr id="2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4" w:name="Par1259"/>
      <w:bookmarkEnd w:id="4"/>
      <w:r w:rsidRPr="00DA4264">
        <w:rPr>
          <w:rFonts w:ascii="Times New Roman" w:hAnsi="Times New Roman"/>
          <w:sz w:val="28"/>
          <w:szCs w:val="28"/>
        </w:rPr>
        <w:t>6.6. Оценка эффективности реализации основного мероприятия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6.6.1.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95425" cy="228600"/>
            <wp:effectExtent l="19050" t="0" r="0" b="0"/>
            <wp:docPr id="30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3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3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33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бюджетных средств (либо - по решению координатора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- эффективность использования финансовых ресурсов на реализацию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6.6.2. Эффективность реализации основного мероприятия признается высокой в случае, если значение ЭРп/п составляет не менее 0,9.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Эффективность реализации основного мероприятия признается средней в случае, если значение ЭРп/п составляет не менее 0,8.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Эффективность реализации основного мероприятия признается удовлетворительной в случае, если значение ЭРп/п составляет не менее 0,7.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5" w:name="Par1274"/>
      <w:bookmarkEnd w:id="5"/>
      <w:r w:rsidRPr="00DA4264">
        <w:rPr>
          <w:rFonts w:ascii="Times New Roman" w:hAnsi="Times New Roman"/>
          <w:sz w:val="28"/>
          <w:szCs w:val="28"/>
        </w:rPr>
        <w:lastRenderedPageBreak/>
        <w:t>6.7. Оценка степени достижения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 решения задач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6.7.1. Для оценки степени достижения целей и решения задач (далее - степень реализации)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определяется степень достижения плановых значений каждого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6.7.2. Степень достижения планового значения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рограммы, рассчитывается по следующим формулам: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81125" cy="238125"/>
            <wp:effectExtent l="19050" t="0" r="0" b="0"/>
            <wp:docPr id="3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38300" cy="238125"/>
            <wp:effectExtent l="19050" t="0" r="0" b="0"/>
            <wp:docPr id="3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36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81000" cy="238125"/>
            <wp:effectExtent l="19050" t="0" r="0" b="0"/>
            <wp:docPr id="37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значение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рограммы, фактически достигнутое на конец отчетного периода;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71475" cy="228600"/>
            <wp:effectExtent l="19050" t="0" r="9525" b="0"/>
            <wp:docPr id="38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плановое значение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6.7.3.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581150" cy="428625"/>
            <wp:effectExtent l="0" t="0" r="0" b="0"/>
            <wp:docPr id="39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28600"/>
            <wp:effectExtent l="19050" t="0" r="0" b="0"/>
            <wp:docPr id="40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41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(индикатора),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М - число целевых показателей, характеризующих цели и задачи 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использовании данной формулы в случаях, если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647700" cy="228600"/>
            <wp:effectExtent l="0" t="0" r="0" b="0"/>
            <wp:docPr id="42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,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43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принимается равным 1.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оценке степени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координатором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следующую: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524000" cy="428625"/>
            <wp:effectExtent l="0" t="0" r="0" b="0"/>
            <wp:docPr id="4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28600"/>
            <wp:effectExtent l="19050" t="0" r="0" b="0"/>
            <wp:docPr id="45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удельный вес, отражающий значимость показателя,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561975" cy="257175"/>
            <wp:effectExtent l="19050" t="0" r="0" b="0"/>
            <wp:docPr id="46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6" w:name="Par1304"/>
      <w:bookmarkEnd w:id="6"/>
      <w:r w:rsidRPr="00DA4264">
        <w:rPr>
          <w:rFonts w:ascii="Times New Roman" w:hAnsi="Times New Roman"/>
          <w:sz w:val="28"/>
          <w:szCs w:val="28"/>
        </w:rPr>
        <w:t xml:space="preserve">6.8.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6.8.1.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оценивается в зависимости от значений оценки степени реализации </w:t>
      </w:r>
      <w:r>
        <w:rPr>
          <w:rFonts w:ascii="Times New Roman" w:hAnsi="Times New Roman"/>
          <w:sz w:val="28"/>
          <w:szCs w:val="28"/>
        </w:rPr>
        <w:lastRenderedPageBreak/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и оценки эффективности реализации входящих в нее основных мероприятий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657475" cy="447675"/>
            <wp:effectExtent l="0" t="0" r="0" b="0"/>
            <wp:docPr id="47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48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28600"/>
            <wp:effectExtent l="19050" t="0" r="0" b="0"/>
            <wp:docPr id="4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50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38125"/>
            <wp:effectExtent l="19050" t="0" r="9525" b="0"/>
            <wp:docPr id="51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коэффициент значимости основного мероприятия для достижения целей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рограммы, определяемый в методике оценки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ее координатором. По умолчанию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38125"/>
            <wp:effectExtent l="19050" t="0" r="9525" b="0"/>
            <wp:docPr id="52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определяется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23925" cy="238125"/>
            <wp:effectExtent l="19050" t="0" r="0" b="0"/>
            <wp:docPr id="53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00025" cy="238125"/>
            <wp:effectExtent l="0" t="0" r="9525" b="0"/>
            <wp:docPr id="54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объем фактических расходов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(кассового исполнения) на реализацию j-той основного мероприятия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Ф - объем фактических расходов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(кассового исполнения) на реализацию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j - количество основных мероприятий.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6.8.2.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высокой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5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0,90.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средней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6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0,80.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удовлетворительной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7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0,70.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В остальных случаях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признается неудовлетворительной.</w:t>
      </w:r>
    </w:p>
    <w:p w:rsidR="004971A7" w:rsidRPr="00DA4264" w:rsidRDefault="004971A7" w:rsidP="004971A7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4971A7" w:rsidRPr="00C87985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87985">
        <w:rPr>
          <w:rFonts w:ascii="Times New Roman" w:hAnsi="Times New Roman"/>
          <w:b/>
          <w:sz w:val="28"/>
          <w:szCs w:val="28"/>
        </w:rPr>
        <w:t xml:space="preserve">7. Механизм реализации муниципальной программы </w:t>
      </w:r>
    </w:p>
    <w:p w:rsidR="004971A7" w:rsidRPr="00C87985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87985">
        <w:rPr>
          <w:rFonts w:ascii="Times New Roman" w:hAnsi="Times New Roman"/>
          <w:b/>
          <w:sz w:val="28"/>
          <w:szCs w:val="28"/>
        </w:rPr>
        <w:t>и контроль над ее выполнением</w:t>
      </w:r>
    </w:p>
    <w:p w:rsidR="004971A7" w:rsidRPr="00DA4264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7.1. </w:t>
      </w:r>
      <w:r w:rsidRPr="009C4B2B">
        <w:rPr>
          <w:rFonts w:ascii="Times New Roman" w:hAnsi="Times New Roman"/>
          <w:sz w:val="28"/>
          <w:szCs w:val="28"/>
        </w:rPr>
        <w:t>Текущее управление муниципальной программой осуществляет ее координатор – финан</w:t>
      </w:r>
      <w:r>
        <w:rPr>
          <w:rFonts w:ascii="Times New Roman" w:hAnsi="Times New Roman"/>
          <w:sz w:val="28"/>
          <w:szCs w:val="28"/>
        </w:rPr>
        <w:t>совый отдел а</w:t>
      </w:r>
      <w:r w:rsidRPr="009C4B2B">
        <w:rPr>
          <w:rFonts w:ascii="Times New Roman" w:hAnsi="Times New Roman"/>
          <w:sz w:val="28"/>
          <w:szCs w:val="28"/>
        </w:rPr>
        <w:t>дминистрации, который: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 xml:space="preserve">формирует структуру муниципальной программы и перечень участников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>организует реализацию муниципальной программы, участников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9C4B2B">
        <w:rPr>
          <w:rFonts w:ascii="Times New Roman" w:hAnsi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9C4B2B">
        <w:rPr>
          <w:rFonts w:ascii="Times New Roman" w:hAnsi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Pr="009C4B2B">
        <w:rPr>
          <w:rFonts w:ascii="Times New Roman" w:hAnsi="Times New Roman"/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</w:t>
      </w:r>
      <w:r w:rsidRPr="009C4B2B">
        <w:rPr>
          <w:rFonts w:ascii="Times New Roman" w:hAnsi="Times New Roman"/>
          <w:sz w:val="28"/>
          <w:szCs w:val="28"/>
        </w:rPr>
        <w:lastRenderedPageBreak/>
        <w:t xml:space="preserve">предложений участников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</w:t>
      </w:r>
      <w:r w:rsidRPr="009C4B2B">
        <w:rPr>
          <w:rFonts w:ascii="Times New Roman" w:hAnsi="Times New Roman"/>
          <w:sz w:val="28"/>
          <w:szCs w:val="28"/>
        </w:rPr>
        <w:t xml:space="preserve">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Pr="009C4B2B">
        <w:rPr>
          <w:rFonts w:ascii="Times New Roman" w:hAnsi="Times New Roman"/>
          <w:sz w:val="28"/>
          <w:szCs w:val="28"/>
        </w:rPr>
        <w:t xml:space="preserve">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</w:t>
      </w:r>
      <w:r w:rsidRPr="009C4B2B">
        <w:rPr>
          <w:rFonts w:ascii="Times New Roman" w:hAnsi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11) </w:t>
      </w:r>
      <w:r w:rsidRPr="009C4B2B">
        <w:rPr>
          <w:rFonts w:ascii="Times New Roman" w:hAnsi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12) </w:t>
      </w:r>
      <w:r w:rsidRPr="009C4B2B">
        <w:rPr>
          <w:rFonts w:ascii="Times New Roman" w:hAnsi="Times New Roman"/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Интернет;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13) </w:t>
      </w:r>
      <w:r w:rsidRPr="009C4B2B">
        <w:rPr>
          <w:rFonts w:ascii="Times New Roman" w:hAnsi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</w:t>
      </w:r>
      <w:r>
        <w:rPr>
          <w:rFonts w:ascii="Times New Roman" w:hAnsi="Times New Roman"/>
          <w:sz w:val="28"/>
          <w:szCs w:val="28"/>
        </w:rPr>
        <w:t>екоммуникационной сети Интернет.</w:t>
      </w:r>
    </w:p>
    <w:p w:rsidR="004971A7" w:rsidRPr="009B16A1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 </w:t>
      </w: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rFonts w:ascii="Times New Roman" w:hAnsi="Times New Roman"/>
          <w:sz w:val="28"/>
          <w:szCs w:val="28"/>
        </w:rPr>
        <w:t xml:space="preserve">муниципальной программы </w:t>
      </w:r>
      <w:hyperlink w:anchor="Par1729" w:history="1">
        <w:r w:rsidRPr="009B16A1">
          <w:rPr>
            <w:rFonts w:ascii="Times New Roman" w:hAnsi="Times New Roman"/>
            <w:sz w:val="28"/>
            <w:szCs w:val="28"/>
          </w:rPr>
          <w:t>план</w:t>
        </w:r>
      </w:hyperlink>
      <w:r w:rsidRPr="009B16A1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</w:t>
      </w:r>
      <w:r>
        <w:rPr>
          <w:rFonts w:ascii="Times New Roman" w:hAnsi="Times New Roman"/>
          <w:sz w:val="28"/>
          <w:szCs w:val="28"/>
        </w:rPr>
        <w:t>в соответствии с постановлением</w:t>
      </w:r>
      <w:r w:rsidRPr="009B16A1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</w:t>
      </w:r>
      <w:r w:rsidRPr="009B16A1">
        <w:rPr>
          <w:rFonts w:ascii="Times New Roman" w:hAnsi="Times New Roman"/>
          <w:spacing w:val="-2"/>
          <w:sz w:val="28"/>
          <w:szCs w:val="28"/>
        </w:rPr>
        <w:t>ского сельского поселения Белоглинского района</w:t>
      </w:r>
      <w:r w:rsidRPr="009B16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31 августа</w:t>
      </w:r>
      <w:r w:rsidRPr="009B16A1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 года № 260</w:t>
      </w:r>
      <w:r w:rsidRPr="009B16A1">
        <w:rPr>
          <w:rFonts w:ascii="Times New Roman" w:hAnsi="Times New Roman"/>
          <w:sz w:val="28"/>
          <w:szCs w:val="28"/>
        </w:rPr>
        <w:t xml:space="preserve"> «Об утверждении Порядок разработки, формирования, утверждения и реализации м</w:t>
      </w:r>
      <w:r>
        <w:rPr>
          <w:rFonts w:ascii="Times New Roman" w:hAnsi="Times New Roman"/>
          <w:sz w:val="28"/>
          <w:szCs w:val="28"/>
        </w:rPr>
        <w:t>униципальных программ Белоглин</w:t>
      </w:r>
      <w:r w:rsidRPr="009B16A1">
        <w:rPr>
          <w:rFonts w:ascii="Times New Roman" w:hAnsi="Times New Roman"/>
          <w:sz w:val="28"/>
          <w:szCs w:val="28"/>
        </w:rPr>
        <w:t xml:space="preserve">ского сельского поселения </w:t>
      </w:r>
      <w:r w:rsidRPr="009B16A1">
        <w:rPr>
          <w:rFonts w:ascii="Times New Roman" w:hAnsi="Times New Roman"/>
          <w:spacing w:val="-2"/>
          <w:sz w:val="28"/>
          <w:szCs w:val="28"/>
        </w:rPr>
        <w:t>Белоглинского района</w:t>
      </w:r>
      <w:r w:rsidRPr="009B16A1">
        <w:rPr>
          <w:rFonts w:ascii="Times New Roman" w:hAnsi="Times New Roman"/>
          <w:sz w:val="28"/>
          <w:szCs w:val="28"/>
        </w:rPr>
        <w:t>» (далее – Порядок).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плане реализации муниципальной программы отражаются: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 </w:t>
      </w:r>
      <w:r w:rsidRPr="009C4B2B">
        <w:rPr>
          <w:rFonts w:ascii="Times New Roman" w:hAnsi="Times New Roman"/>
          <w:sz w:val="28"/>
          <w:szCs w:val="28"/>
        </w:rPr>
        <w:t>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плане реализации муниципальной программы необходимо выделять не более </w:t>
      </w:r>
      <w:r>
        <w:rPr>
          <w:rFonts w:ascii="Times New Roman" w:hAnsi="Times New Roman"/>
          <w:sz w:val="28"/>
          <w:szCs w:val="28"/>
        </w:rPr>
        <w:t>1</w:t>
      </w:r>
      <w:r w:rsidRPr="009C4B2B">
        <w:rPr>
          <w:rFonts w:ascii="Times New Roman" w:hAnsi="Times New Roman"/>
          <w:sz w:val="28"/>
          <w:szCs w:val="28"/>
        </w:rPr>
        <w:t xml:space="preserve">0 контрольных событий в год.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Контрольные события муниципальной программы по возможности выделяются по основным мероприятиям</w:t>
      </w:r>
      <w:r>
        <w:rPr>
          <w:rFonts w:ascii="Times New Roman" w:hAnsi="Times New Roman"/>
          <w:sz w:val="28"/>
          <w:szCs w:val="28"/>
        </w:rPr>
        <w:t>.</w:t>
      </w:r>
      <w:r w:rsidRPr="009C4B2B">
        <w:rPr>
          <w:rFonts w:ascii="Times New Roman" w:hAnsi="Times New Roman"/>
          <w:sz w:val="28"/>
          <w:szCs w:val="28"/>
        </w:rPr>
        <w:t xml:space="preserve">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</w:t>
      </w:r>
      <w:r w:rsidRPr="009C4B2B">
        <w:rPr>
          <w:rFonts w:ascii="Times New Roman" w:hAnsi="Times New Roman"/>
          <w:sz w:val="28"/>
          <w:szCs w:val="28"/>
        </w:rPr>
        <w:lastRenderedPageBreak/>
        <w:t xml:space="preserve">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9C4B2B">
          <w:rPr>
            <w:rFonts w:ascii="Times New Roman" w:hAnsi="Times New Roman"/>
            <w:sz w:val="28"/>
            <w:szCs w:val="28"/>
          </w:rPr>
          <w:t>план-график</w:t>
        </w:r>
      </w:hyperlink>
      <w:r w:rsidRPr="009C4B2B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</w:t>
      </w:r>
      <w:r w:rsidRPr="009C4B2B">
        <w:rPr>
          <w:rFonts w:ascii="Times New Roman" w:hAnsi="Times New Roman"/>
          <w:sz w:val="28"/>
          <w:szCs w:val="28"/>
        </w:rPr>
        <w:t xml:space="preserve"> В целях обеспечения контроля над выполнением муниципальной программы ее координатор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</w:t>
      </w:r>
      <w:r w:rsidRPr="009C4B2B">
        <w:rPr>
          <w:rFonts w:ascii="Times New Roman" w:hAnsi="Times New Roman"/>
          <w:sz w:val="28"/>
          <w:szCs w:val="28"/>
        </w:rPr>
        <w:t xml:space="preserve">Мониторинг реализации муниципальной программы осуществляется по отчетным формам, утвержденным постановлением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7.6. </w:t>
      </w:r>
      <w:r w:rsidRPr="009C4B2B">
        <w:rPr>
          <w:rFonts w:ascii="Times New Roman" w:hAnsi="Times New Roman"/>
          <w:sz w:val="28"/>
          <w:szCs w:val="28"/>
        </w:rPr>
        <w:t>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Доклад о ходе реализации муниципальной программы должен содержать: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 xml:space="preserve">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9C4B2B">
        <w:rPr>
          <w:rFonts w:ascii="Times New Roman" w:hAnsi="Times New Roman"/>
          <w:sz w:val="28"/>
          <w:szCs w:val="28"/>
        </w:rPr>
        <w:t>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 xml:space="preserve">оценку эффективности реализации муниципальной программы.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 докладу о ходе реализации муниципальной программы прилагаются </w:t>
      </w:r>
      <w:r w:rsidRPr="009C4B2B">
        <w:rPr>
          <w:rFonts w:ascii="Times New Roman" w:hAnsi="Times New Roman"/>
          <w:sz w:val="28"/>
          <w:szCs w:val="28"/>
        </w:rPr>
        <w:lastRenderedPageBreak/>
        <w:t xml:space="preserve">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</w:t>
      </w:r>
      <w:r>
        <w:rPr>
          <w:rFonts w:ascii="Times New Roman" w:hAnsi="Times New Roman"/>
          <w:sz w:val="28"/>
          <w:szCs w:val="28"/>
        </w:rPr>
        <w:t>,</w:t>
      </w:r>
      <w:r w:rsidRPr="009C4B2B">
        <w:rPr>
          <w:rFonts w:ascii="Times New Roman" w:hAnsi="Times New Roman"/>
          <w:sz w:val="28"/>
          <w:szCs w:val="28"/>
        </w:rPr>
        <w:t xml:space="preserve"> и указываются в докладе о ходе реализации муниципальной программы причины, повлиявшие на такие расхождения.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7.7. </w:t>
      </w:r>
      <w:r w:rsidRPr="009C4B2B">
        <w:rPr>
          <w:rFonts w:ascii="Times New Roman" w:hAnsi="Times New Roman"/>
          <w:sz w:val="28"/>
          <w:szCs w:val="28"/>
        </w:rPr>
        <w:t>Администрация, как муниципальный заказчик: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54" w:history="1">
        <w:r w:rsidRPr="009C4B2B">
          <w:rPr>
            <w:rFonts w:ascii="Times New Roman" w:hAnsi="Times New Roman"/>
            <w:sz w:val="28"/>
            <w:szCs w:val="28"/>
          </w:rPr>
          <w:t>закону</w:t>
        </w:r>
      </w:hyperlink>
      <w:r w:rsidRPr="009C4B2B">
        <w:rPr>
          <w:rFonts w:ascii="Times New Roman" w:hAnsi="Times New Roman"/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проводит анализ выполнения мероприятия;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формирует бюджетные заявки на финансирование мероприятий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7.8.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обеспечивает результативность, адресность и целевой характер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соответствии с утвержденными ему бюджетными ассигнованиями и лимитами бюджетных обязательств;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4971A7" w:rsidRPr="009C4B2B" w:rsidRDefault="004971A7" w:rsidP="004971A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7.9.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, как исполнитель мероприятия: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обеспечивают реализацию мероприятия, проводят анализ его выполнения;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представляют отчетность координатору муниципальной программы о результатах выполнения мероприятий основного мероприятия;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осуществляют полномочия, установленные муниципальной программой.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84626" w:rsidRDefault="00184626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84626" w:rsidRDefault="00184626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Pr="00487EB9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</w:t>
      </w:r>
      <w:r w:rsidR="001D5590">
        <w:rPr>
          <w:rFonts w:ascii="Times New Roman" w:hAnsi="Times New Roman"/>
          <w:sz w:val="28"/>
          <w:szCs w:val="28"/>
        </w:rPr>
        <w:t>2 категории администрации</w:t>
      </w:r>
    </w:p>
    <w:p w:rsidR="004971A7" w:rsidRPr="0083544F" w:rsidRDefault="004971A7" w:rsidP="004971A7">
      <w:pPr>
        <w:pStyle w:val="af"/>
        <w:spacing w:after="0"/>
        <w:ind w:left="0"/>
        <w:rPr>
          <w:sz w:val="28"/>
          <w:szCs w:val="28"/>
        </w:rPr>
      </w:pPr>
      <w:r w:rsidRPr="0083544F">
        <w:rPr>
          <w:sz w:val="28"/>
          <w:szCs w:val="28"/>
        </w:rPr>
        <w:t>Белоглинского сельского поселения</w:t>
      </w:r>
    </w:p>
    <w:p w:rsidR="004971A7" w:rsidRPr="00AF473E" w:rsidRDefault="004971A7" w:rsidP="004971A7">
      <w:pPr>
        <w:pStyle w:val="af"/>
        <w:spacing w:after="0"/>
        <w:ind w:left="0"/>
        <w:rPr>
          <w:sz w:val="28"/>
          <w:szCs w:val="28"/>
        </w:rPr>
        <w:sectPr w:rsidR="004971A7" w:rsidRPr="00AF473E" w:rsidSect="00184626">
          <w:headerReference w:type="even" r:id="rId55"/>
          <w:pgSz w:w="11906" w:h="16838" w:code="9"/>
          <w:pgMar w:top="851" w:right="991" w:bottom="567" w:left="1418" w:header="1134" w:footer="709" w:gutter="0"/>
          <w:cols w:space="708"/>
          <w:docGrid w:linePitch="360"/>
        </w:sectPr>
      </w:pPr>
      <w:r w:rsidRPr="0083544F">
        <w:rPr>
          <w:sz w:val="28"/>
          <w:szCs w:val="28"/>
        </w:rPr>
        <w:t>Белоглинского района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О.В.Васильева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513"/>
        <w:gridCol w:w="7556"/>
      </w:tblGrid>
      <w:tr w:rsidR="004971A7" w:rsidRPr="0064364E" w:rsidTr="00524BC5">
        <w:tc>
          <w:tcPr>
            <w:tcW w:w="7513" w:type="dxa"/>
          </w:tcPr>
          <w:p w:rsidR="004971A7" w:rsidRPr="001C6186" w:rsidRDefault="004971A7" w:rsidP="00524BC5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7556" w:type="dxa"/>
          </w:tcPr>
          <w:p w:rsidR="004971A7" w:rsidRPr="001C6186" w:rsidRDefault="004971A7" w:rsidP="00524BC5">
            <w:pPr>
              <w:pStyle w:val="a5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    ПРИЛОЖЕНИЕ № 1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к муниципальной программе Белоглинского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сельского поселения Белоглинского района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«Развитие физической культуры, спорта и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молодежной политики в Белоглинском сельском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поселении Белоглинского района»</w:t>
            </w:r>
          </w:p>
          <w:p w:rsidR="004971A7" w:rsidRPr="001C6186" w:rsidRDefault="004971A7" w:rsidP="00EF6103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от </w:t>
            </w:r>
            <w:r w:rsidR="00EF6103">
              <w:rPr>
                <w:sz w:val="28"/>
                <w:szCs w:val="28"/>
              </w:rPr>
              <w:t>31.01.2023</w:t>
            </w:r>
            <w:r w:rsidRPr="001C6186">
              <w:rPr>
                <w:sz w:val="28"/>
                <w:szCs w:val="28"/>
              </w:rPr>
              <w:t xml:space="preserve"> года № </w:t>
            </w:r>
            <w:r w:rsidR="00EF6103">
              <w:rPr>
                <w:sz w:val="28"/>
                <w:szCs w:val="28"/>
              </w:rPr>
              <w:t>15</w:t>
            </w:r>
          </w:p>
        </w:tc>
      </w:tr>
    </w:tbl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Pr="00C01BBD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</w:t>
      </w:r>
      <w:r w:rsidRPr="00C01BBD">
        <w:rPr>
          <w:rFonts w:ascii="Times New Roman" w:hAnsi="Times New Roman"/>
          <w:b/>
          <w:sz w:val="28"/>
          <w:szCs w:val="28"/>
        </w:rPr>
        <w:t>ЕЛИ, ЗАДАЧИ И ЦЕЛЕВЫЕ ПОКАЗАТЕЛИ МУНИЦИПАЛЬНОЙ ПРОГРАММЫ</w:t>
      </w:r>
    </w:p>
    <w:p w:rsidR="004971A7" w:rsidRPr="00781F12" w:rsidRDefault="004971A7" w:rsidP="004971A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781F12">
        <w:rPr>
          <w:rFonts w:ascii="Times New Roman" w:hAnsi="Times New Roman"/>
          <w:b/>
          <w:sz w:val="28"/>
          <w:szCs w:val="28"/>
        </w:rPr>
        <w:t xml:space="preserve">спорта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781F12">
        <w:rPr>
          <w:rFonts w:ascii="Times New Roman" w:hAnsi="Times New Roman"/>
          <w:b/>
          <w:sz w:val="28"/>
          <w:szCs w:val="28"/>
        </w:rPr>
        <w:t>молодежной политики</w:t>
      </w:r>
      <w:r w:rsidRPr="00781F12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9"/>
        <w:gridCol w:w="7181"/>
        <w:gridCol w:w="709"/>
        <w:gridCol w:w="142"/>
        <w:gridCol w:w="425"/>
        <w:gridCol w:w="142"/>
        <w:gridCol w:w="992"/>
        <w:gridCol w:w="992"/>
        <w:gridCol w:w="992"/>
        <w:gridCol w:w="993"/>
        <w:gridCol w:w="992"/>
        <w:gridCol w:w="1021"/>
      </w:tblGrid>
      <w:tr w:rsidR="004971A7" w:rsidRPr="00C01BBD" w:rsidTr="00524BC5">
        <w:trPr>
          <w:trHeight w:val="386"/>
          <w:tblHeader/>
        </w:trPr>
        <w:tc>
          <w:tcPr>
            <w:tcW w:w="899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7181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Ед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C01BBD">
              <w:rPr>
                <w:rFonts w:ascii="Times New Roman" w:hAnsi="Times New Roman"/>
                <w:sz w:val="28"/>
                <w:szCs w:val="28"/>
              </w:rPr>
              <w:t>изм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</w:tcBorders>
          </w:tcPr>
          <w:p w:rsidR="004971A7" w:rsidRPr="00C01BBD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</w:t>
            </w:r>
            <w:r w:rsidRPr="00C01BBD">
              <w:rPr>
                <w:rFonts w:ascii="Times New Roman" w:hAnsi="Times New Roman"/>
                <w:sz w:val="28"/>
                <w:szCs w:val="28"/>
              </w:rPr>
              <w:t>тус</w:t>
            </w:r>
          </w:p>
        </w:tc>
        <w:tc>
          <w:tcPr>
            <w:tcW w:w="6124" w:type="dxa"/>
            <w:gridSpan w:val="7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Значение показателей</w:t>
            </w:r>
          </w:p>
        </w:tc>
      </w:tr>
      <w:tr w:rsidR="004971A7" w:rsidRPr="00385911" w:rsidTr="00524BC5">
        <w:trPr>
          <w:trHeight w:val="343"/>
          <w:tblHeader/>
        </w:trPr>
        <w:tc>
          <w:tcPr>
            <w:tcW w:w="899" w:type="dxa"/>
            <w:vMerge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81" w:type="dxa"/>
            <w:vMerge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Merge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2023г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2025г</w:t>
            </w:r>
          </w:p>
        </w:tc>
      </w:tr>
      <w:tr w:rsidR="004971A7" w:rsidRPr="00385911" w:rsidTr="00524BC5">
        <w:trPr>
          <w:trHeight w:val="259"/>
          <w:tblHeader/>
        </w:trPr>
        <w:tc>
          <w:tcPr>
            <w:tcW w:w="899" w:type="dxa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7181" w:type="dxa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67" w:type="dxa"/>
            <w:gridSpan w:val="2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021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4581" w:type="dxa"/>
            <w:gridSpan w:val="11"/>
          </w:tcPr>
          <w:p w:rsidR="004971A7" w:rsidRPr="004525F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5F0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</w:t>
            </w:r>
          </w:p>
          <w:p w:rsidR="004971A7" w:rsidRPr="00314F0F" w:rsidRDefault="004971A7" w:rsidP="001D559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314F0F">
              <w:rPr>
                <w:rFonts w:ascii="Times New Roman" w:hAnsi="Times New Roman"/>
                <w:sz w:val="28"/>
                <w:szCs w:val="28"/>
              </w:rPr>
              <w:t xml:space="preserve">«Развитие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>физической культуры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 xml:space="preserve">спорта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>молодежной политики</w:t>
            </w:r>
            <w:r w:rsidRPr="00622647">
              <w:rPr>
                <w:rFonts w:ascii="Times New Roman" w:hAnsi="Times New Roman"/>
                <w:bCs/>
                <w:sz w:val="28"/>
                <w:szCs w:val="28"/>
              </w:rPr>
              <w:t xml:space="preserve"> в Белоглинском сельском поселении Белоглинского района</w:t>
            </w:r>
            <w:r w:rsidRPr="00314F0F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1" w:type="dxa"/>
            <w:gridSpan w:val="11"/>
          </w:tcPr>
          <w:p w:rsidR="004971A7" w:rsidRPr="004525F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5F0">
              <w:rPr>
                <w:rFonts w:ascii="Times New Roman" w:hAnsi="Times New Roman"/>
                <w:sz w:val="28"/>
                <w:szCs w:val="28"/>
              </w:rPr>
              <w:t xml:space="preserve">Цель: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Создание благоприятных экономических, социальных, организационно-правовых условий для воспитания, обучения и развития молодых граждан, а также повышение роли физической культуры и спорта в жизни</w:t>
            </w:r>
            <w:r w:rsidRPr="004525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Белоглин</w:t>
            </w:r>
            <w:r w:rsidRPr="004525F0">
              <w:rPr>
                <w:rFonts w:ascii="Times New Roman" w:hAnsi="Times New Roman"/>
                <w:spacing w:val="-2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4971A7" w:rsidRPr="00C01BBD" w:rsidTr="00524BC5">
        <w:trPr>
          <w:trHeight w:val="761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1" w:type="dxa"/>
            <w:gridSpan w:val="11"/>
          </w:tcPr>
          <w:p w:rsidR="004971A7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Задача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гражданского и военно-патриотического воспитания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творческих способностей и содействие интеллектуальному развитию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формирование здорового образа жизни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профилактика наркомании, безнадзорности и правонарушений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укрепление института молодой семьи;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по решению социально-экономических проблем молодежи, социальной адаптации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инициатив социально активной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летнего отдыха и оздоровления подростков;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развитие межрегионального молодежного сотрудничества;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спортивно-массовой работы по месту жительства;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необходимых условий для сохранения и улучшения физического здоровья жителей Белоглинского сельского поселения;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приобщение различных слоев населения Белоглинского сельского поселения к регулярным занятиям физической культурой и спортом;</w:t>
            </w:r>
          </w:p>
          <w:p w:rsidR="004971A7" w:rsidRPr="00C01BBD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стимулирование сотрудников МБУ «Центр физкультурно-спортивной подготовки населения Белоглинского сельского поселения Белоглинского района»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14581" w:type="dxa"/>
            <w:gridSpan w:val="11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Гражданское и патриотическое воспитание молодежи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Default="004971A7" w:rsidP="00524B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130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4300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581" w:type="dxa"/>
            <w:gridSpan w:val="11"/>
          </w:tcPr>
          <w:p w:rsidR="004971A7" w:rsidRPr="00E97B5B" w:rsidRDefault="004971A7" w:rsidP="00524BC5">
            <w:pPr>
              <w:pStyle w:val="af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культурного досуга для молодежи,</w:t>
            </w:r>
          </w:p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так 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соревнований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93B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занятости несовершеннолетних на летний период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мероприятий 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устроенной на работу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 w:rsidR="004971A7" w:rsidRPr="00781F12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93B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и проведение летнего отдыха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2500</w:t>
            </w:r>
          </w:p>
        </w:tc>
      </w:tr>
      <w:tr w:rsidR="004971A7" w:rsidRPr="00781F12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Проведение физкультурно-спортивных мероприятий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4300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4400</w:t>
            </w:r>
          </w:p>
        </w:tc>
      </w:tr>
    </w:tbl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4626" w:rsidRDefault="00184626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5590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</w:t>
      </w:r>
      <w:r w:rsidR="001D5590">
        <w:rPr>
          <w:rFonts w:ascii="Times New Roman" w:hAnsi="Times New Roman"/>
          <w:sz w:val="28"/>
          <w:szCs w:val="28"/>
        </w:rPr>
        <w:t xml:space="preserve">2 категории администрации </w:t>
      </w:r>
    </w:p>
    <w:p w:rsidR="004971A7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</w:t>
      </w:r>
      <w:r w:rsidRPr="00487EB9">
        <w:rPr>
          <w:rFonts w:ascii="Times New Roman" w:hAnsi="Times New Roman"/>
          <w:sz w:val="28"/>
          <w:szCs w:val="28"/>
        </w:rPr>
        <w:t xml:space="preserve">ского сельского поселения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971A7" w:rsidRPr="00487EB9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О.В.Васильева</w:t>
      </w:r>
    </w:p>
    <w:p w:rsidR="004971A7" w:rsidRDefault="004971A7" w:rsidP="004971A7"/>
    <w:p w:rsidR="004971A7" w:rsidRDefault="004971A7" w:rsidP="004971A7"/>
    <w:p w:rsidR="004971A7" w:rsidRDefault="004971A7" w:rsidP="004971A7"/>
    <w:p w:rsidR="004971A7" w:rsidRDefault="004971A7" w:rsidP="004971A7"/>
    <w:p w:rsidR="004971A7" w:rsidRDefault="004971A7" w:rsidP="004971A7"/>
    <w:p w:rsidR="004971A7" w:rsidRDefault="004971A7" w:rsidP="004971A7"/>
    <w:p w:rsidR="004971A7" w:rsidRDefault="004971A7" w:rsidP="004971A7"/>
    <w:p w:rsidR="004971A7" w:rsidRDefault="004971A7" w:rsidP="004971A7"/>
    <w:p w:rsidR="004971A7" w:rsidRDefault="004971A7" w:rsidP="004971A7"/>
    <w:p w:rsidR="004971A7" w:rsidRDefault="004971A7" w:rsidP="004971A7"/>
    <w:p w:rsidR="001D5590" w:rsidRDefault="001D5590" w:rsidP="004971A7"/>
    <w:tbl>
      <w:tblPr>
        <w:tblW w:w="0" w:type="auto"/>
        <w:tblLook w:val="04A0" w:firstRow="1" w:lastRow="0" w:firstColumn="1" w:lastColumn="0" w:noHBand="0" w:noVBand="1"/>
      </w:tblPr>
      <w:tblGrid>
        <w:gridCol w:w="7513"/>
        <w:gridCol w:w="7556"/>
      </w:tblGrid>
      <w:tr w:rsidR="004971A7" w:rsidRPr="0064364E" w:rsidTr="00524BC5">
        <w:tc>
          <w:tcPr>
            <w:tcW w:w="7513" w:type="dxa"/>
          </w:tcPr>
          <w:p w:rsidR="004971A7" w:rsidRPr="001C6186" w:rsidRDefault="004971A7" w:rsidP="00524BC5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7556" w:type="dxa"/>
          </w:tcPr>
          <w:p w:rsidR="004971A7" w:rsidRDefault="004971A7" w:rsidP="00524BC5">
            <w:pPr>
              <w:pStyle w:val="a5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    </w:t>
            </w:r>
          </w:p>
          <w:p w:rsidR="0072268E" w:rsidRDefault="0072268E" w:rsidP="00524BC5">
            <w:pPr>
              <w:pStyle w:val="a5"/>
              <w:jc w:val="center"/>
              <w:rPr>
                <w:sz w:val="28"/>
                <w:szCs w:val="28"/>
              </w:rPr>
            </w:pPr>
          </w:p>
          <w:p w:rsidR="004971A7" w:rsidRPr="001C6186" w:rsidRDefault="004971A7" w:rsidP="00524BC5">
            <w:pPr>
              <w:pStyle w:val="a5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ПРИЛОЖЕНИЕ № 2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к муниципальной программе Белоглинского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сельского поселения Белоглинского района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«Развитие физической культуры, спорта и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молодежной политики в Белоглинском сельском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поселении Белоглинского района»</w:t>
            </w:r>
          </w:p>
          <w:p w:rsidR="004971A7" w:rsidRPr="001C6186" w:rsidRDefault="004971A7" w:rsidP="00EF6103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от </w:t>
            </w:r>
            <w:r w:rsidR="00EF6103">
              <w:rPr>
                <w:sz w:val="28"/>
                <w:szCs w:val="28"/>
              </w:rPr>
              <w:t>31.01.2023</w:t>
            </w:r>
            <w:r w:rsidRPr="001C6186">
              <w:rPr>
                <w:sz w:val="28"/>
                <w:szCs w:val="28"/>
              </w:rPr>
              <w:t xml:space="preserve"> года № </w:t>
            </w:r>
            <w:r w:rsidR="00EF6103">
              <w:rPr>
                <w:sz w:val="28"/>
                <w:szCs w:val="28"/>
              </w:rPr>
              <w:t>15</w:t>
            </w:r>
          </w:p>
        </w:tc>
      </w:tr>
    </w:tbl>
    <w:p w:rsidR="004971A7" w:rsidRDefault="004971A7" w:rsidP="004971A7">
      <w:pPr>
        <w:pStyle w:val="a5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</w:p>
    <w:p w:rsidR="004971A7" w:rsidRPr="000A766C" w:rsidRDefault="004971A7" w:rsidP="004971A7">
      <w:pPr>
        <w:pStyle w:val="a5"/>
        <w:jc w:val="center"/>
        <w:rPr>
          <w:sz w:val="28"/>
          <w:szCs w:val="28"/>
        </w:rPr>
      </w:pPr>
      <w:r w:rsidRPr="00385911">
        <w:rPr>
          <w:b/>
          <w:color w:val="2D2D2D"/>
          <w:sz w:val="28"/>
          <w:szCs w:val="28"/>
          <w:shd w:val="clear" w:color="auto" w:fill="FFFFFF"/>
        </w:rPr>
        <w:t>ПЕРЕЧЕНЬ ОСНОВНЫХ МЕРОПРИЯТИЙ МУНИЦИПАЛЬНОЙ ПРОГРАММЫ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>,</w:t>
      </w:r>
      <w:r w:rsidRPr="00781F12">
        <w:rPr>
          <w:rFonts w:ascii="Times New Roman" w:hAnsi="Times New Roman"/>
          <w:b/>
          <w:sz w:val="28"/>
          <w:szCs w:val="28"/>
        </w:rPr>
        <w:t xml:space="preserve"> спорта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781F12">
        <w:rPr>
          <w:rFonts w:ascii="Times New Roman" w:hAnsi="Times New Roman"/>
          <w:b/>
          <w:sz w:val="28"/>
          <w:szCs w:val="28"/>
        </w:rPr>
        <w:t>молодежной политики</w:t>
      </w:r>
      <w:r>
        <w:rPr>
          <w:rFonts w:ascii="Times New Roman" w:hAnsi="Times New Roman"/>
          <w:b/>
          <w:bCs/>
          <w:sz w:val="28"/>
          <w:szCs w:val="28"/>
        </w:rPr>
        <w:t xml:space="preserve"> 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 xml:space="preserve">ского сельского поселения 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D6630">
        <w:rPr>
          <w:rFonts w:ascii="Times New Roman" w:hAnsi="Times New Roman"/>
          <w:b/>
          <w:bCs/>
          <w:sz w:val="28"/>
          <w:szCs w:val="28"/>
        </w:rPr>
        <w:t>Б</w:t>
      </w:r>
      <w:r>
        <w:rPr>
          <w:rFonts w:ascii="Times New Roman" w:hAnsi="Times New Roman"/>
          <w:b/>
          <w:bCs/>
          <w:sz w:val="28"/>
          <w:szCs w:val="28"/>
        </w:rPr>
        <w:t>елоглинского района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694"/>
        <w:gridCol w:w="1842"/>
        <w:gridCol w:w="1418"/>
        <w:gridCol w:w="1134"/>
        <w:gridCol w:w="992"/>
        <w:gridCol w:w="992"/>
        <w:gridCol w:w="1134"/>
        <w:gridCol w:w="993"/>
        <w:gridCol w:w="1701"/>
        <w:gridCol w:w="2126"/>
      </w:tblGrid>
      <w:tr w:rsidR="004971A7" w:rsidRPr="00385911" w:rsidTr="00524BC5">
        <w:trPr>
          <w:trHeight w:val="1613"/>
        </w:trPr>
        <w:tc>
          <w:tcPr>
            <w:tcW w:w="851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(тыс.руб)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В том числе по годам</w:t>
            </w:r>
          </w:p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4971A7" w:rsidRPr="00343967" w:rsidRDefault="004971A7" w:rsidP="00524BC5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4971A7" w:rsidRPr="00343967" w:rsidRDefault="004971A7" w:rsidP="00524BC5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4971A7" w:rsidRPr="00385911" w:rsidTr="00E40623">
        <w:trPr>
          <w:trHeight w:val="1612"/>
        </w:trPr>
        <w:tc>
          <w:tcPr>
            <w:tcW w:w="851" w:type="dxa"/>
            <w:vMerge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993" w:type="dxa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2025</w:t>
            </w:r>
          </w:p>
        </w:tc>
        <w:tc>
          <w:tcPr>
            <w:tcW w:w="1701" w:type="dxa"/>
            <w:vMerge/>
            <w:tcBorders>
              <w:bottom w:val="nil"/>
            </w:tcBorders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auto"/>
          </w:tcPr>
          <w:p w:rsidR="004971A7" w:rsidRPr="00343967" w:rsidRDefault="004971A7" w:rsidP="00524BC5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4971A7" w:rsidRPr="00385911" w:rsidTr="00E40623">
        <w:tc>
          <w:tcPr>
            <w:tcW w:w="851" w:type="dxa"/>
            <w:vMerge w:val="restart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4971A7" w:rsidRDefault="004971A7" w:rsidP="00524BC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1F12">
              <w:rPr>
                <w:rFonts w:ascii="Times New Roman" w:hAnsi="Times New Roman"/>
                <w:b/>
                <w:sz w:val="28"/>
                <w:szCs w:val="28"/>
              </w:rPr>
              <w:t>Развитие физической культуры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781F12">
              <w:rPr>
                <w:rFonts w:ascii="Times New Roman" w:hAnsi="Times New Roman"/>
                <w:b/>
                <w:sz w:val="28"/>
                <w:szCs w:val="28"/>
              </w:rPr>
              <w:t xml:space="preserve"> спорта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и </w:t>
            </w:r>
            <w:r w:rsidRPr="00781F12">
              <w:rPr>
                <w:rFonts w:ascii="Times New Roman" w:hAnsi="Times New Roman"/>
                <w:b/>
                <w:sz w:val="28"/>
                <w:szCs w:val="28"/>
              </w:rPr>
              <w:t>молодежной политики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Белоглин</w:t>
            </w:r>
            <w:r w:rsidRPr="002D663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ского сельского поселения </w:t>
            </w:r>
          </w:p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630">
              <w:rPr>
                <w:rFonts w:ascii="Times New Roman" w:hAnsi="Times New Roman"/>
                <w:b/>
                <w:bCs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елоглинского района</w:t>
            </w: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AF473E" w:rsidRDefault="003D3AAB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36</w:t>
            </w:r>
            <w:r w:rsidR="005252A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185,4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5804,2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7482,3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  <w:r w:rsidR="00B32B5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131</w:t>
            </w: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3D3AAB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12993,7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F473E">
              <w:rPr>
                <w:rFonts w:ascii="Times New Roman" w:hAnsi="Times New Roman"/>
                <w:b/>
                <w:sz w:val="28"/>
                <w:szCs w:val="28"/>
              </w:rPr>
              <w:t>2773,7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Белоглинского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4971A7" w:rsidRPr="00385911" w:rsidTr="00E40623">
        <w:trPr>
          <w:trHeight w:val="586"/>
        </w:trPr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5252A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26 578,7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5804,2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7482,3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  <w:r w:rsidR="00B32B5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131</w:t>
            </w: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5252A5" w:rsidP="005252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3387,0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F473E">
              <w:rPr>
                <w:rFonts w:ascii="Times New Roman" w:hAnsi="Times New Roman"/>
                <w:b/>
                <w:sz w:val="28"/>
                <w:szCs w:val="28"/>
              </w:rPr>
              <w:t>2773,7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 xml:space="preserve">краевой 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410A1A" w:rsidRDefault="00410A1A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10A1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9606,7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410A1A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410A1A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410A1A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410A1A" w:rsidRDefault="00410A1A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10A1A">
              <w:rPr>
                <w:rFonts w:ascii="Times New Roman" w:hAnsi="Times New Roman"/>
                <w:b/>
                <w:sz w:val="28"/>
                <w:szCs w:val="28"/>
              </w:rPr>
              <w:t>9606,7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20"/>
        </w:trPr>
        <w:tc>
          <w:tcPr>
            <w:tcW w:w="851" w:type="dxa"/>
            <w:vMerge w:val="restart"/>
            <w:shd w:val="clear" w:color="auto" w:fill="auto"/>
          </w:tcPr>
          <w:p w:rsidR="004971A7" w:rsidRPr="004A377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4A3772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Мероприятия по работе с молодежью</w:t>
            </w:r>
          </w:p>
          <w:p w:rsidR="004971A7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85911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476B4B" w:rsidRDefault="00CC326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1132,1</w:t>
            </w:r>
          </w:p>
        </w:tc>
        <w:tc>
          <w:tcPr>
            <w:tcW w:w="1134" w:type="dxa"/>
            <w:shd w:val="clear" w:color="auto" w:fill="auto"/>
          </w:tcPr>
          <w:p w:rsidR="004971A7" w:rsidRPr="00FB209B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FB209B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332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350,0</w:t>
            </w:r>
          </w:p>
        </w:tc>
        <w:tc>
          <w:tcPr>
            <w:tcW w:w="1134" w:type="dxa"/>
            <w:shd w:val="clear" w:color="auto" w:fill="auto"/>
          </w:tcPr>
          <w:p w:rsidR="004971A7" w:rsidRPr="00FB209B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Pr="00FB209B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 молодежной политики Белоглинского сельского поселения Белоглинского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971A7" w:rsidRPr="00385911" w:rsidTr="00E40623">
        <w:trPr>
          <w:trHeight w:val="372"/>
        </w:trPr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9F5170" w:rsidRDefault="00CC326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1132,1</w:t>
            </w:r>
          </w:p>
        </w:tc>
        <w:tc>
          <w:tcPr>
            <w:tcW w:w="1134" w:type="dxa"/>
            <w:shd w:val="clear" w:color="auto" w:fill="auto"/>
          </w:tcPr>
          <w:p w:rsidR="004971A7" w:rsidRPr="00CC6D98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CC6D98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332,1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350,0</w:t>
            </w:r>
          </w:p>
        </w:tc>
        <w:tc>
          <w:tcPr>
            <w:tcW w:w="1134" w:type="dxa"/>
            <w:shd w:val="clear" w:color="auto" w:fill="auto"/>
          </w:tcPr>
          <w:p w:rsidR="004971A7" w:rsidRPr="00CC6D98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Pr="00CC6D98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235"/>
        </w:trPr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Гражданское и патриотическое воспитание молодежи </w:t>
            </w:r>
          </w:p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CC326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Повышение гражданского и патриотического воспитания молодых граждан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CC326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 xml:space="preserve">Формирование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lastRenderedPageBreak/>
              <w:t>здорового образа жизни</w:t>
            </w: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 xml:space="preserve">Улучшение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состояния здоровья молодежи; снижение темпов развития наркомании, 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бака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курения и алкоголизма в молодежной среде, уменьшение численности правонарушений и уровня безнадзорности в молодежной среде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CC326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</w:t>
            </w: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культурного досуга для молодежи,</w:t>
            </w: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так 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соревнований</w:t>
            </w: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Default="004971A7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C326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 xml:space="preserve">Улучшение состояния здоровья молодежи; Пропаганда здорового образа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жизни молодежи; Развитие творческих и иных способностей; обмен опытом; вдохновение на новые начинания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Default="004971A7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C326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389"/>
        </w:trPr>
        <w:tc>
          <w:tcPr>
            <w:tcW w:w="851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занятости несовершеннолетних на летний период</w:t>
            </w:r>
            <w:r w:rsidRPr="004A4C9E">
              <w:rPr>
                <w:rFonts w:ascii="Times New Roman" w:hAnsi="Times New Roman"/>
                <w:sz w:val="28"/>
                <w:szCs w:val="28"/>
              </w:rPr>
              <w:t xml:space="preserve"> (трудоустройство)</w:t>
            </w: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2326D1" w:rsidRDefault="00CC326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632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2326D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  <w:r w:rsidRPr="002326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материального положения;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мотивация к труду;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психологическая адаптация безработного гражданина в обществе.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971A7" w:rsidRPr="00385911" w:rsidTr="00E40623">
        <w:trPr>
          <w:trHeight w:val="423"/>
        </w:trPr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2326D1" w:rsidRDefault="00CC326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  <w:r w:rsidR="004971A7"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1134" w:type="dxa"/>
            <w:shd w:val="clear" w:color="auto" w:fill="auto"/>
          </w:tcPr>
          <w:p w:rsidR="004971A7" w:rsidRPr="002326D1" w:rsidRDefault="004971A7" w:rsidP="00524BC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  <w:r w:rsidRPr="002326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2476BB" w:rsidRDefault="004971A7" w:rsidP="00524BC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232,1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1134" w:type="dxa"/>
            <w:shd w:val="clear" w:color="auto" w:fill="auto"/>
          </w:tcPr>
          <w:p w:rsidR="004971A7" w:rsidRPr="002476BB" w:rsidRDefault="004971A7" w:rsidP="00524BC5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971A7" w:rsidRPr="002476BB" w:rsidRDefault="004971A7" w:rsidP="00524BC5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CC326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1.5.</w:t>
            </w: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4971A7" w:rsidRPr="00311799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45F2B">
              <w:rPr>
                <w:rFonts w:ascii="Times New Roman" w:hAnsi="Times New Roman"/>
                <w:sz w:val="28"/>
                <w:szCs w:val="28"/>
              </w:rPr>
              <w:lastRenderedPageBreak/>
              <w:t>Организация и проведение летнего отдыха</w:t>
            </w: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4971A7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CC3260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CC32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615">
              <w:rPr>
                <w:rFonts w:ascii="Times New Roman" w:hAnsi="Times New Roman"/>
                <w:sz w:val="28"/>
                <w:szCs w:val="28"/>
              </w:rPr>
              <w:t xml:space="preserve">Формирование здорового </w:t>
            </w:r>
            <w:r w:rsidRPr="00CF4615">
              <w:rPr>
                <w:rFonts w:ascii="Times New Roman" w:hAnsi="Times New Roman"/>
                <w:sz w:val="28"/>
                <w:szCs w:val="28"/>
              </w:rPr>
              <w:lastRenderedPageBreak/>
              <w:t>образа жизни в молодежной среде</w:t>
            </w:r>
          </w:p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поселения Белоглинского района</w:t>
            </w:r>
          </w:p>
          <w:p w:rsidR="004971A7" w:rsidRPr="00EC0F7D" w:rsidRDefault="004971A7" w:rsidP="00524BC5">
            <w:pPr>
              <w:spacing w:after="0" w:line="240" w:lineRule="auto"/>
              <w:jc w:val="center"/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CC326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128,5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Pr="00A342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4212">
              <w:rPr>
                <w:rFonts w:ascii="Times New Roman" w:hAnsi="Times New Roman"/>
                <w:sz w:val="28"/>
                <w:szCs w:val="28"/>
              </w:rPr>
              <w:t>1.6.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A34212" w:rsidRDefault="004971A7" w:rsidP="00524BC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 w:rsidRPr="00A34212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CC326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рофилактика наркомании, безнадзорности и правонарушений в молодежной среде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4971A7" w:rsidRDefault="004971A7" w:rsidP="00524BC5">
            <w:pPr>
              <w:spacing w:after="0" w:line="240" w:lineRule="auto"/>
              <w:jc w:val="center"/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CC3260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Pr="004A377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Default="004971A7" w:rsidP="00524BC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4A3772">
              <w:rPr>
                <w:b/>
                <w:sz w:val="28"/>
                <w:szCs w:val="28"/>
              </w:rPr>
              <w:t>Мероприятия и финансовое обеспечение спортивных учреждений</w:t>
            </w:r>
          </w:p>
          <w:p w:rsidR="004971A7" w:rsidRPr="004A3772" w:rsidRDefault="004971A7" w:rsidP="00524BC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2326D1" w:rsidRDefault="00524BC5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24638,7</w:t>
            </w:r>
          </w:p>
        </w:tc>
        <w:tc>
          <w:tcPr>
            <w:tcW w:w="1134" w:type="dxa"/>
            <w:shd w:val="clear" w:color="auto" w:fill="auto"/>
          </w:tcPr>
          <w:p w:rsidR="004971A7" w:rsidRPr="002326D1" w:rsidRDefault="004971A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5359</w:t>
            </w:r>
            <w:r w:rsidRPr="002326D1">
              <w:rPr>
                <w:rFonts w:ascii="Times New Roman" w:hAnsi="Times New Roman"/>
                <w:b/>
                <w:sz w:val="28"/>
                <w:szCs w:val="28"/>
              </w:rPr>
              <w:t>,6</w:t>
            </w:r>
          </w:p>
        </w:tc>
        <w:tc>
          <w:tcPr>
            <w:tcW w:w="992" w:type="dxa"/>
            <w:shd w:val="clear" w:color="auto" w:fill="auto"/>
          </w:tcPr>
          <w:p w:rsidR="004971A7" w:rsidRPr="00CA42A7" w:rsidRDefault="004971A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7150,2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524BC5" w:rsidP="00524BC5">
            <w:pPr>
              <w:jc w:val="center"/>
              <w:rPr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6781,5 </w:t>
            </w:r>
          </w:p>
        </w:tc>
        <w:tc>
          <w:tcPr>
            <w:tcW w:w="1134" w:type="dxa"/>
            <w:shd w:val="clear" w:color="auto" w:fill="auto"/>
          </w:tcPr>
          <w:p w:rsidR="004971A7" w:rsidRPr="00CA42A7" w:rsidRDefault="004971A7" w:rsidP="00524BC5">
            <w:pPr>
              <w:jc w:val="center"/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4971A7" w:rsidRPr="00CA42A7" w:rsidRDefault="004971A7" w:rsidP="00524BC5">
            <w:pPr>
              <w:jc w:val="center"/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 молодежной политики Белоглинского сельского поселения Белоглинского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2326D1" w:rsidRDefault="00524BC5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24638,7</w:t>
            </w:r>
          </w:p>
        </w:tc>
        <w:tc>
          <w:tcPr>
            <w:tcW w:w="1134" w:type="dxa"/>
            <w:shd w:val="clear" w:color="auto" w:fill="auto"/>
          </w:tcPr>
          <w:p w:rsidR="004971A7" w:rsidRPr="002326D1" w:rsidRDefault="004971A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5359</w:t>
            </w:r>
            <w:r w:rsidRPr="002326D1">
              <w:rPr>
                <w:rFonts w:ascii="Times New Roman" w:hAnsi="Times New Roman"/>
                <w:b/>
                <w:sz w:val="28"/>
                <w:szCs w:val="28"/>
              </w:rPr>
              <w:t>,6</w:t>
            </w:r>
          </w:p>
        </w:tc>
        <w:tc>
          <w:tcPr>
            <w:tcW w:w="992" w:type="dxa"/>
            <w:shd w:val="clear" w:color="auto" w:fill="auto"/>
          </w:tcPr>
          <w:p w:rsidR="004971A7" w:rsidRPr="00CA42A7" w:rsidRDefault="004971A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7150,2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67</w:t>
            </w:r>
            <w:r w:rsidR="00524BC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81</w:t>
            </w: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4971A7" w:rsidRPr="00CA42A7" w:rsidRDefault="004971A7" w:rsidP="00524BC5">
            <w:pPr>
              <w:jc w:val="center"/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4971A7" w:rsidRPr="00CA42A7" w:rsidRDefault="004971A7" w:rsidP="00524BC5">
            <w:pPr>
              <w:jc w:val="center"/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 w:val="restart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3.</w:t>
            </w:r>
          </w:p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1D5590" w:rsidRPr="00786D3A" w:rsidRDefault="001D5590" w:rsidP="00524BC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786D3A">
              <w:rPr>
                <w:b/>
                <w:sz w:val="28"/>
                <w:szCs w:val="28"/>
              </w:rPr>
              <w:t>Прочие мероприятия</w:t>
            </w: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1D5590" w:rsidRDefault="001D5590" w:rsidP="00E40623">
            <w:r>
              <w:rPr>
                <w:rFonts w:ascii="Times New Roman" w:hAnsi="Times New Roman"/>
                <w:b/>
                <w:sz w:val="28"/>
                <w:szCs w:val="28"/>
              </w:rPr>
              <w:t>10414,6</w:t>
            </w:r>
          </w:p>
        </w:tc>
        <w:tc>
          <w:tcPr>
            <w:tcW w:w="1134" w:type="dxa"/>
            <w:shd w:val="clear" w:color="auto" w:fill="auto"/>
          </w:tcPr>
          <w:p w:rsidR="001D5590" w:rsidRPr="002326D1" w:rsidRDefault="001D5590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194,6</w:t>
            </w:r>
          </w:p>
        </w:tc>
        <w:tc>
          <w:tcPr>
            <w:tcW w:w="992" w:type="dxa"/>
            <w:shd w:val="clear" w:color="auto" w:fill="auto"/>
          </w:tcPr>
          <w:p w:rsidR="001D5590" w:rsidRPr="00786D3A" w:rsidRDefault="001D5590" w:rsidP="00524BC5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D5590" w:rsidRPr="00E00150" w:rsidRDefault="001D5590" w:rsidP="00524BC5">
            <w:pPr>
              <w:jc w:val="center"/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D5590" w:rsidRPr="00786D3A" w:rsidRDefault="001D5590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10220,0</w:t>
            </w:r>
          </w:p>
        </w:tc>
        <w:tc>
          <w:tcPr>
            <w:tcW w:w="993" w:type="dxa"/>
            <w:shd w:val="clear" w:color="auto" w:fill="auto"/>
          </w:tcPr>
          <w:p w:rsidR="001D5590" w:rsidRPr="00786D3A" w:rsidRDefault="001D5590" w:rsidP="00524BC5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 молодежной политики Белоглинского сельского поселения Белоглинского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D3A"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1D5590" w:rsidRDefault="001D5590" w:rsidP="00E40623">
            <w:pPr>
              <w:jc w:val="center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807,9</w:t>
            </w:r>
          </w:p>
        </w:tc>
        <w:tc>
          <w:tcPr>
            <w:tcW w:w="1134" w:type="dxa"/>
            <w:shd w:val="clear" w:color="auto" w:fill="auto"/>
          </w:tcPr>
          <w:p w:rsidR="001D5590" w:rsidRPr="002326D1" w:rsidRDefault="001D5590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194,6</w:t>
            </w:r>
          </w:p>
        </w:tc>
        <w:tc>
          <w:tcPr>
            <w:tcW w:w="992" w:type="dxa"/>
            <w:shd w:val="clear" w:color="auto" w:fill="auto"/>
          </w:tcPr>
          <w:p w:rsidR="001D5590" w:rsidRPr="00786D3A" w:rsidRDefault="001D5590" w:rsidP="00524BC5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D5590" w:rsidRPr="00E00150" w:rsidRDefault="001D5590" w:rsidP="00524BC5">
            <w:pPr>
              <w:jc w:val="center"/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D5590" w:rsidRPr="00786D3A" w:rsidRDefault="001D5590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613,3</w:t>
            </w:r>
          </w:p>
        </w:tc>
        <w:tc>
          <w:tcPr>
            <w:tcW w:w="993" w:type="dxa"/>
            <w:shd w:val="clear" w:color="auto" w:fill="auto"/>
          </w:tcPr>
          <w:p w:rsidR="001D5590" w:rsidRPr="00786D3A" w:rsidRDefault="001D5590" w:rsidP="00524BC5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9606,7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E40623">
            <w:pPr>
              <w:spacing w:after="0" w:line="240" w:lineRule="auto"/>
              <w:ind w:hanging="250"/>
              <w:rPr>
                <w:rFonts w:ascii="Times New Roman" w:hAnsi="Times New Roman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8"/>
                <w:szCs w:val="28"/>
              </w:rPr>
              <w:t>0000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9606,7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 w:val="restart"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Строительство многофункциональных спортивно-игровых площадок</w:t>
            </w: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410A1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10220,0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410A1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410A1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410A1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410A1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10220,0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410A1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молодежи; Пропаганда здорового образа жизни молодежи;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D5590" w:rsidRPr="00786D3A" w:rsidRDefault="001D5590" w:rsidP="001D55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D3A"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2B5C">
              <w:rPr>
                <w:rFonts w:ascii="Times New Roman" w:hAnsi="Times New Roman"/>
                <w:sz w:val="28"/>
                <w:szCs w:val="28"/>
              </w:rPr>
              <w:t>613,3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2B5C">
              <w:rPr>
                <w:rFonts w:ascii="Times New Roman" w:hAnsi="Times New Roman"/>
                <w:sz w:val="28"/>
                <w:szCs w:val="28"/>
              </w:rPr>
              <w:t>613,3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E40623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6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2B5C">
              <w:rPr>
                <w:rFonts w:ascii="Times New Roman" w:hAnsi="Times New Roman"/>
                <w:sz w:val="28"/>
                <w:szCs w:val="28"/>
              </w:rPr>
              <w:t>9606,7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2B5C">
              <w:rPr>
                <w:rFonts w:ascii="Times New Roman" w:hAnsi="Times New Roman"/>
                <w:sz w:val="28"/>
                <w:szCs w:val="28"/>
              </w:rPr>
              <w:t>9606,7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E40623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6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971A7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</w:t>
      </w:r>
      <w:r w:rsidRPr="00487EB9">
        <w:rPr>
          <w:rFonts w:ascii="Times New Roman" w:hAnsi="Times New Roman"/>
          <w:sz w:val="28"/>
          <w:szCs w:val="28"/>
        </w:rPr>
        <w:t xml:space="preserve"> </w:t>
      </w:r>
      <w:r w:rsidR="00410A1A">
        <w:rPr>
          <w:rFonts w:ascii="Times New Roman" w:hAnsi="Times New Roman"/>
          <w:sz w:val="28"/>
          <w:szCs w:val="28"/>
        </w:rPr>
        <w:t>2 категории администрации</w:t>
      </w:r>
    </w:p>
    <w:p w:rsidR="004971A7" w:rsidRPr="000A20FD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  <w:sectPr w:rsidR="004971A7" w:rsidRPr="000A20FD" w:rsidSect="00524BC5">
          <w:pgSz w:w="16838" w:h="11906" w:orient="landscape" w:code="9"/>
          <w:pgMar w:top="709" w:right="1134" w:bottom="1135" w:left="85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Белоглин</w:t>
      </w:r>
      <w:r w:rsidRPr="00487EB9">
        <w:rPr>
          <w:rFonts w:ascii="Times New Roman" w:hAnsi="Times New Roman"/>
          <w:sz w:val="28"/>
          <w:szCs w:val="28"/>
        </w:rPr>
        <w:t>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="0072268E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О.В. Васильева</w:t>
      </w:r>
      <w:bookmarkStart w:id="7" w:name="_GoBack"/>
      <w:bookmarkEnd w:id="7"/>
    </w:p>
    <w:p w:rsidR="00431D67" w:rsidRDefault="00431D67" w:rsidP="00EF6103">
      <w:pPr>
        <w:pStyle w:val="af5"/>
        <w:jc w:val="center"/>
      </w:pPr>
    </w:p>
    <w:sectPr w:rsidR="00431D67" w:rsidSect="00524BC5">
      <w:pgSz w:w="11906" w:h="16838" w:code="9"/>
      <w:pgMar w:top="1134" w:right="424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D2F" w:rsidRDefault="00EA2D2F" w:rsidP="0074799C">
      <w:pPr>
        <w:spacing w:after="0" w:line="240" w:lineRule="auto"/>
      </w:pPr>
      <w:r>
        <w:separator/>
      </w:r>
    </w:p>
  </w:endnote>
  <w:endnote w:type="continuationSeparator" w:id="0">
    <w:p w:rsidR="00EA2D2F" w:rsidRDefault="00EA2D2F" w:rsidP="00747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D2F" w:rsidRDefault="00EA2D2F" w:rsidP="0074799C">
      <w:pPr>
        <w:spacing w:after="0" w:line="240" w:lineRule="auto"/>
      </w:pPr>
      <w:r>
        <w:separator/>
      </w:r>
    </w:p>
  </w:footnote>
  <w:footnote w:type="continuationSeparator" w:id="0">
    <w:p w:rsidR="00EA2D2F" w:rsidRDefault="00EA2D2F" w:rsidP="00747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A1A" w:rsidRDefault="00410A1A" w:rsidP="00524BC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10A1A" w:rsidRDefault="00410A1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90F39"/>
    <w:multiLevelType w:val="hybridMultilevel"/>
    <w:tmpl w:val="44303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26402B6A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3CB932EF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7F335D"/>
    <w:multiLevelType w:val="hybridMultilevel"/>
    <w:tmpl w:val="8F9E0C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971A7"/>
    <w:rsid w:val="00184626"/>
    <w:rsid w:val="001920A6"/>
    <w:rsid w:val="001D5590"/>
    <w:rsid w:val="001F6131"/>
    <w:rsid w:val="00282147"/>
    <w:rsid w:val="002A4532"/>
    <w:rsid w:val="002A4CB2"/>
    <w:rsid w:val="0030150F"/>
    <w:rsid w:val="003D3AAB"/>
    <w:rsid w:val="00410A1A"/>
    <w:rsid w:val="00431D67"/>
    <w:rsid w:val="00454959"/>
    <w:rsid w:val="004971A7"/>
    <w:rsid w:val="00524BC5"/>
    <w:rsid w:val="005252A5"/>
    <w:rsid w:val="00537B72"/>
    <w:rsid w:val="0072268E"/>
    <w:rsid w:val="0074799C"/>
    <w:rsid w:val="008A4DF1"/>
    <w:rsid w:val="009E7200"/>
    <w:rsid w:val="009E79A8"/>
    <w:rsid w:val="00B32B5C"/>
    <w:rsid w:val="00C95962"/>
    <w:rsid w:val="00CC3260"/>
    <w:rsid w:val="00D568E6"/>
    <w:rsid w:val="00E40623"/>
    <w:rsid w:val="00E4143F"/>
    <w:rsid w:val="00EA2D2F"/>
    <w:rsid w:val="00EF6103"/>
    <w:rsid w:val="00F26654"/>
    <w:rsid w:val="00FB00F4"/>
    <w:rsid w:val="00FB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186947-3ACC-4D85-A71B-EEBA9EA9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99C"/>
  </w:style>
  <w:style w:type="paragraph" w:styleId="1">
    <w:name w:val="heading 1"/>
    <w:basedOn w:val="a"/>
    <w:next w:val="a"/>
    <w:link w:val="10"/>
    <w:qFormat/>
    <w:rsid w:val="004971A7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val="en-US"/>
    </w:rPr>
  </w:style>
  <w:style w:type="paragraph" w:styleId="4">
    <w:name w:val="heading 4"/>
    <w:basedOn w:val="a"/>
    <w:next w:val="a"/>
    <w:link w:val="40"/>
    <w:qFormat/>
    <w:rsid w:val="004971A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71A7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rsid w:val="004971A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semiHidden/>
    <w:rsid w:val="004971A7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semiHidden/>
    <w:rsid w:val="004971A7"/>
    <w:rPr>
      <w:rFonts w:ascii="Tahoma" w:eastAsia="Times New Roman" w:hAnsi="Tahoma" w:cs="Tahoma"/>
      <w:sz w:val="16"/>
      <w:szCs w:val="16"/>
      <w:lang w:eastAsia="en-US"/>
    </w:rPr>
  </w:style>
  <w:style w:type="paragraph" w:styleId="2">
    <w:name w:val="Body Text 2"/>
    <w:basedOn w:val="a"/>
    <w:link w:val="20"/>
    <w:rsid w:val="004971A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4971A7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1">
    <w:name w:val="Body Text Indent 2"/>
    <w:basedOn w:val="a"/>
    <w:link w:val="22"/>
    <w:rsid w:val="004971A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4971A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971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rsid w:val="004971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4971A7"/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rsid w:val="004971A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4971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4971A7"/>
    <w:rPr>
      <w:rFonts w:ascii="Calibri" w:eastAsia="Times New Roman" w:hAnsi="Calibri" w:cs="Times New Roman"/>
      <w:lang w:eastAsia="en-US"/>
    </w:rPr>
  </w:style>
  <w:style w:type="character" w:styleId="aa">
    <w:name w:val="page number"/>
    <w:basedOn w:val="a0"/>
    <w:rsid w:val="004971A7"/>
  </w:style>
  <w:style w:type="paragraph" w:styleId="ab">
    <w:name w:val="footer"/>
    <w:basedOn w:val="a"/>
    <w:link w:val="ac"/>
    <w:rsid w:val="004971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c">
    <w:name w:val="Нижний колонтитул Знак"/>
    <w:basedOn w:val="a0"/>
    <w:link w:val="ab"/>
    <w:rsid w:val="004971A7"/>
    <w:rPr>
      <w:rFonts w:ascii="Calibri" w:eastAsia="Times New Roman" w:hAnsi="Calibri" w:cs="Times New Roman"/>
      <w:lang w:eastAsia="en-US"/>
    </w:rPr>
  </w:style>
  <w:style w:type="paragraph" w:customStyle="1" w:styleId="11">
    <w:name w:val="обычный_1 Знак Знак Знак Знак Знак Знак Знак Знак Знак"/>
    <w:basedOn w:val="a"/>
    <w:rsid w:val="004971A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d">
    <w:name w:val="Hyperlink"/>
    <w:semiHidden/>
    <w:unhideWhenUsed/>
    <w:rsid w:val="004971A7"/>
    <w:rPr>
      <w:color w:val="0000FF"/>
      <w:u w:val="single"/>
    </w:rPr>
  </w:style>
  <w:style w:type="paragraph" w:customStyle="1" w:styleId="ae">
    <w:name w:val="Знак Знак Знак Знак"/>
    <w:basedOn w:val="a"/>
    <w:rsid w:val="004971A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4"/>
      <w:szCs w:val="24"/>
      <w:lang w:val="en-US" w:eastAsia="en-US"/>
    </w:rPr>
  </w:style>
  <w:style w:type="paragraph" w:styleId="af">
    <w:name w:val="Body Text Indent"/>
    <w:basedOn w:val="a"/>
    <w:link w:val="af0"/>
    <w:uiPriority w:val="99"/>
    <w:rsid w:val="004971A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uiPriority w:val="99"/>
    <w:rsid w:val="004971A7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Subtitle"/>
    <w:basedOn w:val="a"/>
    <w:link w:val="af2"/>
    <w:qFormat/>
    <w:rsid w:val="004971A7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4971A7"/>
    <w:rPr>
      <w:rFonts w:ascii="Arial" w:eastAsia="Times New Roman" w:hAnsi="Arial" w:cs="Arial"/>
      <w:b/>
      <w:bCs/>
      <w:sz w:val="28"/>
      <w:szCs w:val="28"/>
    </w:rPr>
  </w:style>
  <w:style w:type="paragraph" w:customStyle="1" w:styleId="ConsNormal">
    <w:name w:val="ConsNormal"/>
    <w:rsid w:val="004971A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3">
    <w:name w:val="Таблицы (моноширинный)"/>
    <w:basedOn w:val="a"/>
    <w:next w:val="a"/>
    <w:rsid w:val="004971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4971A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4">
    <w:name w:val="Normal (Web)"/>
    <w:basedOn w:val="a"/>
    <w:rsid w:val="00497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No Spacing"/>
    <w:uiPriority w:val="1"/>
    <w:qFormat/>
    <w:rsid w:val="004971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Cell">
    <w:name w:val="ConsPlusCell"/>
    <w:link w:val="ConsPlusCell0"/>
    <w:rsid w:val="004971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Cell0">
    <w:name w:val="ConsPlusCell Знак"/>
    <w:link w:val="ConsPlusCell"/>
    <w:rsid w:val="004971A7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971A7"/>
  </w:style>
  <w:style w:type="paragraph" w:styleId="af6">
    <w:name w:val="List Paragraph"/>
    <w:basedOn w:val="a"/>
    <w:uiPriority w:val="34"/>
    <w:qFormat/>
    <w:rsid w:val="004971A7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msonormalbullet2gif">
    <w:name w:val="msonormalbullet2.gif"/>
    <w:basedOn w:val="a"/>
    <w:rsid w:val="00497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Без интервала1"/>
    <w:rsid w:val="004971A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7">
    <w:name w:val="Emphasis"/>
    <w:qFormat/>
    <w:rsid w:val="004971A7"/>
    <w:rPr>
      <w:i/>
      <w:iCs/>
    </w:rPr>
  </w:style>
  <w:style w:type="paragraph" w:styleId="af8">
    <w:name w:val="Title"/>
    <w:basedOn w:val="a"/>
    <w:next w:val="a"/>
    <w:link w:val="af9"/>
    <w:qFormat/>
    <w:rsid w:val="004971A7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f9">
    <w:name w:val="Название Знак"/>
    <w:basedOn w:val="a0"/>
    <w:link w:val="af8"/>
    <w:rsid w:val="004971A7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image" Target="media/image20.wmf"/><Relationship Id="rId39" Type="http://schemas.openxmlformats.org/officeDocument/2006/relationships/image" Target="media/image33.wmf"/><Relationship Id="rId21" Type="http://schemas.openxmlformats.org/officeDocument/2006/relationships/image" Target="media/image15.wmf"/><Relationship Id="rId34" Type="http://schemas.openxmlformats.org/officeDocument/2006/relationships/image" Target="media/image28.wmf"/><Relationship Id="rId42" Type="http://schemas.openxmlformats.org/officeDocument/2006/relationships/image" Target="media/image36.wmf"/><Relationship Id="rId47" Type="http://schemas.openxmlformats.org/officeDocument/2006/relationships/image" Target="media/image41.wmf"/><Relationship Id="rId50" Type="http://schemas.openxmlformats.org/officeDocument/2006/relationships/image" Target="media/image44.wmf"/><Relationship Id="rId55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33" Type="http://schemas.openxmlformats.org/officeDocument/2006/relationships/image" Target="media/image27.wmf"/><Relationship Id="rId38" Type="http://schemas.openxmlformats.org/officeDocument/2006/relationships/image" Target="media/image32.wmf"/><Relationship Id="rId46" Type="http://schemas.openxmlformats.org/officeDocument/2006/relationships/image" Target="media/image40.wmf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29" Type="http://schemas.openxmlformats.org/officeDocument/2006/relationships/image" Target="media/image23.wmf"/><Relationship Id="rId41" Type="http://schemas.openxmlformats.org/officeDocument/2006/relationships/image" Target="media/image35.wmf"/><Relationship Id="rId54" Type="http://schemas.openxmlformats.org/officeDocument/2006/relationships/hyperlink" Target="consultantplus://offline/ref=C7A479C82588636F58C115D2BBA6230E297964D3053395DEB34164CE63o6j7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32" Type="http://schemas.openxmlformats.org/officeDocument/2006/relationships/image" Target="media/image26.wmf"/><Relationship Id="rId37" Type="http://schemas.openxmlformats.org/officeDocument/2006/relationships/image" Target="media/image31.wmf"/><Relationship Id="rId40" Type="http://schemas.openxmlformats.org/officeDocument/2006/relationships/image" Target="media/image34.wmf"/><Relationship Id="rId45" Type="http://schemas.openxmlformats.org/officeDocument/2006/relationships/image" Target="media/image39.wmf"/><Relationship Id="rId53" Type="http://schemas.openxmlformats.org/officeDocument/2006/relationships/image" Target="media/image47.wmf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image" Target="media/image22.wmf"/><Relationship Id="rId36" Type="http://schemas.openxmlformats.org/officeDocument/2006/relationships/image" Target="media/image30.wmf"/><Relationship Id="rId49" Type="http://schemas.openxmlformats.org/officeDocument/2006/relationships/image" Target="media/image43.wmf"/><Relationship Id="rId57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31" Type="http://schemas.openxmlformats.org/officeDocument/2006/relationships/image" Target="media/image25.wmf"/><Relationship Id="rId44" Type="http://schemas.openxmlformats.org/officeDocument/2006/relationships/image" Target="media/image38.wmf"/><Relationship Id="rId52" Type="http://schemas.openxmlformats.org/officeDocument/2006/relationships/image" Target="media/image46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image" Target="media/image21.wmf"/><Relationship Id="rId30" Type="http://schemas.openxmlformats.org/officeDocument/2006/relationships/image" Target="media/image24.wmf"/><Relationship Id="rId35" Type="http://schemas.openxmlformats.org/officeDocument/2006/relationships/image" Target="media/image29.wmf"/><Relationship Id="rId43" Type="http://schemas.openxmlformats.org/officeDocument/2006/relationships/image" Target="media/image37.wmf"/><Relationship Id="rId48" Type="http://schemas.openxmlformats.org/officeDocument/2006/relationships/image" Target="media/image42.wmf"/><Relationship Id="rId56" Type="http://schemas.openxmlformats.org/officeDocument/2006/relationships/fontTable" Target="fontTable.xml"/><Relationship Id="rId8" Type="http://schemas.openxmlformats.org/officeDocument/2006/relationships/image" Target="media/image2.wmf"/><Relationship Id="rId51" Type="http://schemas.openxmlformats.org/officeDocument/2006/relationships/image" Target="media/image45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5994</Words>
  <Characters>34169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Mamuka</dc:creator>
  <cp:keywords/>
  <dc:description/>
  <cp:lastModifiedBy>Vasilyeva</cp:lastModifiedBy>
  <cp:revision>16</cp:revision>
  <cp:lastPrinted>2023-01-31T08:27:00Z</cp:lastPrinted>
  <dcterms:created xsi:type="dcterms:W3CDTF">2022-12-14T05:39:00Z</dcterms:created>
  <dcterms:modified xsi:type="dcterms:W3CDTF">2023-02-01T07:48:00Z</dcterms:modified>
</cp:coreProperties>
</file>