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4C4DE5">
        <w:rPr>
          <w:sz w:val="28"/>
        </w:rPr>
        <w:t>5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FA254E">
              <w:rPr>
                <w:b/>
                <w:bCs/>
                <w:sz w:val="28"/>
                <w:szCs w:val="28"/>
              </w:rPr>
              <w:t>С.</w:t>
            </w:r>
            <w:r w:rsidR="004C4DE5">
              <w:rPr>
                <w:b/>
                <w:bCs/>
                <w:sz w:val="28"/>
                <w:szCs w:val="28"/>
              </w:rPr>
              <w:t>П. Даньшиной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AE7A59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r w:rsidR="00E579A5">
        <w:rPr>
          <w:sz w:val="28"/>
          <w:szCs w:val="28"/>
        </w:rPr>
        <w:t>В соответствии с положением «О звании «Человек года»»</w:t>
      </w:r>
      <w:r w:rsidR="003929EC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>
        <w:rPr>
          <w:sz w:val="28"/>
          <w:szCs w:val="28"/>
        </w:rPr>
        <w:t>йона от 11 июля 2023 № 80 § 7 «</w:t>
      </w:r>
      <w:r w:rsidR="003929EC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>
        <w:rPr>
          <w:sz w:val="28"/>
          <w:szCs w:val="28"/>
        </w:rPr>
        <w:t xml:space="preserve"> поселении Белоглинского района»</w:t>
      </w:r>
      <w:r w:rsidR="003929EC" w:rsidRPr="00AE7A59">
        <w:rPr>
          <w:sz w:val="28"/>
          <w:szCs w:val="28"/>
        </w:rPr>
        <w:t xml:space="preserve">, </w:t>
      </w:r>
      <w:bookmarkStart w:id="1" w:name="sub_1"/>
      <w:bookmarkEnd w:id="0"/>
      <w:r w:rsidR="00482AAB" w:rsidRPr="00AE7A59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1. Присвоить звание </w:t>
      </w:r>
      <w:r w:rsidR="004C4DE5">
        <w:rPr>
          <w:sz w:val="28"/>
          <w:szCs w:val="28"/>
        </w:rPr>
        <w:t>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4C4DE5">
        <w:rPr>
          <w:sz w:val="28"/>
          <w:szCs w:val="28"/>
        </w:rPr>
        <w:t xml:space="preserve">» </w:t>
      </w:r>
      <w:r w:rsidR="009F362D">
        <w:rPr>
          <w:sz w:val="28"/>
          <w:szCs w:val="28"/>
        </w:rPr>
        <w:t xml:space="preserve">в номинации </w:t>
      </w:r>
      <w:r w:rsidR="009F362D" w:rsidRPr="009F362D">
        <w:rPr>
          <w:rFonts w:eastAsia="Calibri"/>
          <w:sz w:val="28"/>
          <w:szCs w:val="28"/>
        </w:rPr>
        <w:t>«Благотворительность и меценатство года»</w:t>
      </w:r>
      <w:r w:rsidR="00AA7CBF" w:rsidRPr="00EA26DF">
        <w:rPr>
          <w:sz w:val="28"/>
          <w:szCs w:val="28"/>
        </w:rPr>
        <w:t xml:space="preserve"> </w:t>
      </w:r>
      <w:r w:rsidR="004C4DE5" w:rsidRPr="00EA26DF">
        <w:rPr>
          <w:sz w:val="28"/>
          <w:szCs w:val="28"/>
        </w:rPr>
        <w:t>за активную благотворительную и спонсорскую деятельность</w:t>
      </w:r>
      <w:r w:rsidR="00167F0F" w:rsidRPr="00EA26DF">
        <w:rPr>
          <w:sz w:val="28"/>
          <w:szCs w:val="28"/>
        </w:rPr>
        <w:t xml:space="preserve"> </w:t>
      </w:r>
      <w:r w:rsidR="00EA26DF" w:rsidRPr="00EA26DF">
        <w:rPr>
          <w:sz w:val="28"/>
          <w:szCs w:val="28"/>
        </w:rPr>
        <w:t>индивидуальн</w:t>
      </w:r>
      <w:r w:rsidR="00EA26DF">
        <w:rPr>
          <w:sz w:val="28"/>
          <w:szCs w:val="28"/>
        </w:rPr>
        <w:t>ому</w:t>
      </w:r>
      <w:r w:rsidR="00EA26DF" w:rsidRPr="00EA26DF">
        <w:rPr>
          <w:sz w:val="28"/>
          <w:szCs w:val="28"/>
        </w:rPr>
        <w:t xml:space="preserve">  предпринимател</w:t>
      </w:r>
      <w:r w:rsidR="00EA26DF">
        <w:rPr>
          <w:sz w:val="28"/>
          <w:szCs w:val="28"/>
        </w:rPr>
        <w:t>ю</w:t>
      </w:r>
      <w:r w:rsidR="00EA26DF" w:rsidRPr="00EA26DF">
        <w:rPr>
          <w:sz w:val="28"/>
          <w:szCs w:val="28"/>
        </w:rPr>
        <w:t xml:space="preserve"> </w:t>
      </w:r>
      <w:r w:rsidR="003C4E17" w:rsidRPr="00EA26DF">
        <w:rPr>
          <w:sz w:val="28"/>
          <w:szCs w:val="28"/>
        </w:rPr>
        <w:t>–</w:t>
      </w:r>
      <w:r w:rsidR="003929EC" w:rsidRPr="00EA26DF">
        <w:rPr>
          <w:sz w:val="28"/>
          <w:szCs w:val="28"/>
        </w:rPr>
        <w:t xml:space="preserve"> </w:t>
      </w:r>
      <w:r w:rsidR="004C4DE5" w:rsidRPr="00EA26DF">
        <w:rPr>
          <w:sz w:val="28"/>
          <w:szCs w:val="28"/>
        </w:rPr>
        <w:t>Даньшиной Светлане Петровне</w:t>
      </w:r>
      <w:r w:rsidR="003929EC" w:rsidRPr="00EA26DF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F11D3F">
        <w:rPr>
          <w:sz w:val="28"/>
          <w:szCs w:val="28"/>
        </w:rPr>
        <w:t>С</w:t>
      </w:r>
      <w:r w:rsidR="00EA26DF">
        <w:rPr>
          <w:sz w:val="28"/>
          <w:szCs w:val="28"/>
        </w:rPr>
        <w:t>.П. Даньшиной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67F0F"/>
    <w:rsid w:val="00193605"/>
    <w:rsid w:val="00195354"/>
    <w:rsid w:val="001D13AC"/>
    <w:rsid w:val="001D1F89"/>
    <w:rsid w:val="0020730E"/>
    <w:rsid w:val="002207EC"/>
    <w:rsid w:val="002366F8"/>
    <w:rsid w:val="00256428"/>
    <w:rsid w:val="00280620"/>
    <w:rsid w:val="00294144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54134"/>
    <w:rsid w:val="00666A73"/>
    <w:rsid w:val="006746FE"/>
    <w:rsid w:val="006959DA"/>
    <w:rsid w:val="007662FE"/>
    <w:rsid w:val="00823976"/>
    <w:rsid w:val="00831C88"/>
    <w:rsid w:val="00855D95"/>
    <w:rsid w:val="00867775"/>
    <w:rsid w:val="008A6309"/>
    <w:rsid w:val="00936988"/>
    <w:rsid w:val="00987307"/>
    <w:rsid w:val="009D7310"/>
    <w:rsid w:val="009F362D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33DD4"/>
    <w:rsid w:val="00C9778E"/>
    <w:rsid w:val="00CE7695"/>
    <w:rsid w:val="00D23A7D"/>
    <w:rsid w:val="00D30D29"/>
    <w:rsid w:val="00D545B2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12</cp:revision>
  <cp:lastPrinted>2023-08-09T06:17:00Z</cp:lastPrinted>
  <dcterms:created xsi:type="dcterms:W3CDTF">2023-07-14T11:21:00Z</dcterms:created>
  <dcterms:modified xsi:type="dcterms:W3CDTF">2023-09-08T07:28:00Z</dcterms:modified>
</cp:coreProperties>
</file>