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A0D" w:rsidRDefault="00CF1A0D" w:rsidP="00CF1A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1A0D" w:rsidRDefault="00CF1A0D" w:rsidP="00CF1A0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БЕЛОГЛИНСКОГО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F1A0D" w:rsidRDefault="00CF1A0D" w:rsidP="00CF1A0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БЕЛОГЛИНСКОГО РАЙОНА </w:t>
      </w:r>
    </w:p>
    <w:p w:rsidR="00CF1A0D" w:rsidRDefault="00CF1A0D" w:rsidP="00CF1A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1A0D" w:rsidRDefault="00CF1A0D" w:rsidP="00CF1A0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F1A0D" w:rsidRDefault="00CF1A0D" w:rsidP="00CF1A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1A0D" w:rsidRDefault="001557BD" w:rsidP="00CF1A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04.05.</w:t>
      </w:r>
      <w:r w:rsidR="00CF1A0D">
        <w:rPr>
          <w:rFonts w:ascii="Times New Roman" w:hAnsi="Times New Roman"/>
          <w:sz w:val="28"/>
          <w:szCs w:val="28"/>
        </w:rPr>
        <w:t>2017 года</w:t>
      </w:r>
      <w:r w:rsidR="00CF1A0D">
        <w:rPr>
          <w:rFonts w:ascii="Times New Roman" w:hAnsi="Times New Roman"/>
          <w:sz w:val="28"/>
          <w:szCs w:val="28"/>
        </w:rPr>
        <w:tab/>
      </w:r>
      <w:r w:rsidR="00CF1A0D">
        <w:rPr>
          <w:rFonts w:ascii="Times New Roman" w:hAnsi="Times New Roman"/>
          <w:sz w:val="28"/>
          <w:szCs w:val="28"/>
        </w:rPr>
        <w:tab/>
      </w:r>
      <w:r w:rsidR="00CF1A0D">
        <w:rPr>
          <w:rFonts w:ascii="Times New Roman" w:hAnsi="Times New Roman"/>
          <w:sz w:val="28"/>
          <w:szCs w:val="28"/>
        </w:rPr>
        <w:tab/>
      </w:r>
      <w:r w:rsidR="00CF1A0D">
        <w:rPr>
          <w:rFonts w:ascii="Times New Roman" w:hAnsi="Times New Roman"/>
          <w:sz w:val="28"/>
          <w:szCs w:val="28"/>
        </w:rPr>
        <w:tab/>
      </w:r>
      <w:r w:rsidR="00CF1A0D">
        <w:rPr>
          <w:rFonts w:ascii="Times New Roman" w:hAnsi="Times New Roman"/>
          <w:sz w:val="28"/>
          <w:szCs w:val="28"/>
        </w:rPr>
        <w:tab/>
      </w:r>
      <w:r w:rsidR="00CF1A0D">
        <w:rPr>
          <w:rFonts w:ascii="Times New Roman" w:hAnsi="Times New Roman"/>
          <w:sz w:val="28"/>
          <w:szCs w:val="28"/>
        </w:rPr>
        <w:tab/>
      </w:r>
      <w:r w:rsidR="00CF1A0D">
        <w:rPr>
          <w:rFonts w:ascii="Times New Roman" w:hAnsi="Times New Roman"/>
          <w:sz w:val="28"/>
          <w:szCs w:val="28"/>
        </w:rPr>
        <w:tab/>
      </w:r>
      <w:r w:rsidR="00CF1A0D">
        <w:rPr>
          <w:rFonts w:ascii="Times New Roman" w:hAnsi="Times New Roman"/>
          <w:sz w:val="28"/>
          <w:szCs w:val="28"/>
        </w:rPr>
        <w:tab/>
        <w:t>№ 4</w:t>
      </w:r>
      <w:r>
        <w:rPr>
          <w:rFonts w:ascii="Times New Roman" w:hAnsi="Times New Roman"/>
          <w:sz w:val="28"/>
          <w:szCs w:val="28"/>
        </w:rPr>
        <w:t>8</w:t>
      </w:r>
    </w:p>
    <w:p w:rsidR="00CF1A0D" w:rsidRDefault="00CF1A0D" w:rsidP="00CF1A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Глина</w:t>
      </w:r>
    </w:p>
    <w:p w:rsidR="00CF1A0D" w:rsidRDefault="00CF1A0D" w:rsidP="00CF1A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F1A0D" w:rsidRDefault="00CF1A0D" w:rsidP="00CF1A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сезонной сельскохозяйственной ярмарки расположенной на участке автомобильной дороги город Тихорецк – село Белая Глина – граница Ростовской области, </w:t>
      </w:r>
      <w:proofErr w:type="gramStart"/>
      <w:r w:rsidRPr="00942307">
        <w:rPr>
          <w:rFonts w:ascii="Times New Roman" w:hAnsi="Times New Roman"/>
          <w:b/>
          <w:color w:val="000000" w:themeColor="text1"/>
          <w:sz w:val="28"/>
          <w:szCs w:val="28"/>
        </w:rPr>
        <w:t>км</w:t>
      </w:r>
      <w:proofErr w:type="gramEnd"/>
      <w:r w:rsidRPr="0094230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67+</w:t>
      </w:r>
      <w:r w:rsidR="00942307" w:rsidRPr="00942307"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  <w:r w:rsidRPr="00942307">
        <w:rPr>
          <w:rFonts w:ascii="Times New Roman" w:hAnsi="Times New Roman"/>
          <w:b/>
          <w:color w:val="000000" w:themeColor="text1"/>
          <w:sz w:val="28"/>
          <w:szCs w:val="28"/>
        </w:rPr>
        <w:t>50 с</w:t>
      </w:r>
      <w:r w:rsidR="00942307" w:rsidRPr="00942307">
        <w:rPr>
          <w:rFonts w:ascii="Times New Roman" w:hAnsi="Times New Roman"/>
          <w:b/>
          <w:color w:val="000000" w:themeColor="text1"/>
          <w:sz w:val="28"/>
          <w:szCs w:val="28"/>
        </w:rPr>
        <w:t>пра</w:t>
      </w:r>
      <w:r w:rsidRPr="00942307">
        <w:rPr>
          <w:rFonts w:ascii="Times New Roman" w:hAnsi="Times New Roman"/>
          <w:b/>
          <w:color w:val="000000" w:themeColor="text1"/>
          <w:sz w:val="28"/>
          <w:szCs w:val="28"/>
        </w:rPr>
        <w:t>ва</w:t>
      </w:r>
    </w:p>
    <w:p w:rsidR="00CF1A0D" w:rsidRDefault="00CF1A0D" w:rsidP="00CF1A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законом Краснодарского края от 01 марта 2011 года № 2195-КЗ «Об организации розничных рынков и ярмарок на территории Кра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нодарского края», в целях наиболее полного удовлетворения потребностей жителей Белоглинского сельского поселения Белоглинского района услугами торговли, а также поддержки местных товаропроизводителей, по заявке ИП </w:t>
      </w:r>
      <w:r w:rsidR="001557BD">
        <w:rPr>
          <w:rFonts w:ascii="Times New Roman" w:hAnsi="Times New Roman"/>
          <w:sz w:val="28"/>
          <w:szCs w:val="28"/>
        </w:rPr>
        <w:t>М.А.Касьянова,</w:t>
      </w:r>
      <w:r>
        <w:rPr>
          <w:rFonts w:ascii="Times New Roman" w:hAnsi="Times New Roman"/>
          <w:sz w:val="28"/>
          <w:szCs w:val="28"/>
        </w:rPr>
        <w:t xml:space="preserve"> входящий № 3</w:t>
      </w:r>
      <w:r w:rsidR="001557BD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 xml:space="preserve"> от 2</w:t>
      </w:r>
      <w:r w:rsidR="001557B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марта 2017 года, руководствуясь пунктом 6 статьи 37 Устава</w:t>
      </w:r>
      <w:proofErr w:type="gramEnd"/>
      <w:r>
        <w:rPr>
          <w:rFonts w:ascii="Times New Roman" w:hAnsi="Times New Roman"/>
          <w:sz w:val="28"/>
          <w:szCs w:val="28"/>
        </w:rPr>
        <w:t xml:space="preserve"> Белоглинского сельского поселения Белогли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района: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1.Провести сельскохозяйственную оптово-розничную ярмарку сезона лето-осень 2017 года на территории Белоглинского сельского поселения Б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логлинского района. Товары, реализуемые на ярмарке – плодоовощная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дукция. Количество торговых мест на ярмарке – </w:t>
      </w:r>
      <w:r w:rsidR="0019471C" w:rsidRPr="0019471C">
        <w:rPr>
          <w:rFonts w:ascii="Times New Roman" w:hAnsi="Times New Roman"/>
          <w:color w:val="000000" w:themeColor="text1"/>
          <w:sz w:val="28"/>
          <w:szCs w:val="28"/>
        </w:rPr>
        <w:t>шес</w:t>
      </w:r>
      <w:r w:rsidRPr="0019471C">
        <w:rPr>
          <w:rFonts w:ascii="Times New Roman" w:hAnsi="Times New Roman"/>
          <w:color w:val="000000" w:themeColor="text1"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>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2.Утвердить порядок организации сезонной сельскохозяйственной я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марки на территории Белоглинского сельского поселения Белоглинского района (приложение №1). </w:t>
      </w:r>
    </w:p>
    <w:p w:rsidR="001557B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3.Организатор ярмарки: ИП </w:t>
      </w:r>
      <w:r w:rsidR="001557BD">
        <w:rPr>
          <w:rFonts w:ascii="Times New Roman" w:hAnsi="Times New Roman"/>
          <w:sz w:val="28"/>
          <w:szCs w:val="28"/>
        </w:rPr>
        <w:t>Касьянов Михаил Александрович</w:t>
      </w:r>
      <w:r>
        <w:rPr>
          <w:rFonts w:ascii="Times New Roman" w:hAnsi="Times New Roman"/>
          <w:sz w:val="28"/>
          <w:szCs w:val="28"/>
        </w:rPr>
        <w:t>, Красн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дарский край, </w:t>
      </w:r>
      <w:proofErr w:type="spellStart"/>
      <w:r>
        <w:rPr>
          <w:rFonts w:ascii="Times New Roman" w:hAnsi="Times New Roman"/>
          <w:sz w:val="28"/>
          <w:szCs w:val="28"/>
        </w:rPr>
        <w:t>Белоглинский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 xml:space="preserve">елая Глина, ул. </w:t>
      </w:r>
      <w:r w:rsidR="001557BD">
        <w:rPr>
          <w:rFonts w:ascii="Times New Roman" w:hAnsi="Times New Roman"/>
          <w:sz w:val="28"/>
          <w:szCs w:val="28"/>
        </w:rPr>
        <w:t>Крупской</w:t>
      </w:r>
      <w:r>
        <w:rPr>
          <w:rFonts w:ascii="Times New Roman" w:hAnsi="Times New Roman"/>
          <w:sz w:val="28"/>
          <w:szCs w:val="28"/>
        </w:rPr>
        <w:t xml:space="preserve">, </w:t>
      </w:r>
      <w:r w:rsidR="001557BD">
        <w:rPr>
          <w:rFonts w:ascii="Times New Roman" w:hAnsi="Times New Roman"/>
          <w:sz w:val="28"/>
          <w:szCs w:val="28"/>
        </w:rPr>
        <w:t>161</w:t>
      </w:r>
    </w:p>
    <w:p w:rsidR="00CF1A0D" w:rsidRPr="001557B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4.Место проведения ярмарки –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елая Глина, автомобильная дорога 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род Тихорецк – село Белая Глина – граница Ростовской области, </w:t>
      </w:r>
      <w:r w:rsidRPr="00942307">
        <w:rPr>
          <w:rFonts w:ascii="Times New Roman" w:hAnsi="Times New Roman"/>
          <w:color w:val="000000" w:themeColor="text1"/>
          <w:sz w:val="28"/>
          <w:szCs w:val="28"/>
        </w:rPr>
        <w:t>км 67+</w:t>
      </w:r>
      <w:r w:rsidR="00942307" w:rsidRPr="00942307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942307">
        <w:rPr>
          <w:rFonts w:ascii="Times New Roman" w:hAnsi="Times New Roman"/>
          <w:color w:val="000000" w:themeColor="text1"/>
          <w:sz w:val="28"/>
          <w:szCs w:val="28"/>
        </w:rPr>
        <w:t>50 м с</w:t>
      </w:r>
      <w:r w:rsidR="00942307" w:rsidRPr="00942307">
        <w:rPr>
          <w:rFonts w:ascii="Times New Roman" w:hAnsi="Times New Roman"/>
          <w:color w:val="000000" w:themeColor="text1"/>
          <w:sz w:val="28"/>
          <w:szCs w:val="28"/>
        </w:rPr>
        <w:t>пра</w:t>
      </w:r>
      <w:r w:rsidRPr="00942307">
        <w:rPr>
          <w:rFonts w:ascii="Times New Roman" w:hAnsi="Times New Roman"/>
          <w:color w:val="000000" w:themeColor="text1"/>
          <w:sz w:val="28"/>
          <w:szCs w:val="28"/>
        </w:rPr>
        <w:t>ва.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5.Срок проведения ярмарки – с 1 июня по 30 ноября 2017 года. Режим работы ярмарки – с 7.00 до 20.00 часов ежедневно.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6.Рекомендовать отделу МВД по </w:t>
      </w:r>
      <w:proofErr w:type="spellStart"/>
      <w:r>
        <w:rPr>
          <w:rFonts w:ascii="Times New Roman" w:hAnsi="Times New Roman"/>
          <w:sz w:val="28"/>
          <w:szCs w:val="28"/>
        </w:rPr>
        <w:t>Белоглинскому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району (Корнеев) в п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риод проведения ярмарки обеспечить соблюдение правопорядка в месте ее проведения.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7.Рекомендовать индивидуальному предпринимателю </w:t>
      </w:r>
      <w:r w:rsidR="001557BD">
        <w:rPr>
          <w:rFonts w:ascii="Times New Roman" w:hAnsi="Times New Roman"/>
          <w:sz w:val="28"/>
          <w:szCs w:val="28"/>
        </w:rPr>
        <w:t>Касьянову М</w:t>
      </w:r>
      <w:r w:rsidR="001557BD">
        <w:rPr>
          <w:rFonts w:ascii="Times New Roman" w:hAnsi="Times New Roman"/>
          <w:sz w:val="28"/>
          <w:szCs w:val="28"/>
        </w:rPr>
        <w:t>и</w:t>
      </w:r>
      <w:r w:rsidR="001557BD">
        <w:rPr>
          <w:rFonts w:ascii="Times New Roman" w:hAnsi="Times New Roman"/>
          <w:sz w:val="28"/>
          <w:szCs w:val="28"/>
        </w:rPr>
        <w:t>хаилу Александровичу</w:t>
      </w:r>
      <w:r>
        <w:rPr>
          <w:rFonts w:ascii="Times New Roman" w:hAnsi="Times New Roman"/>
          <w:sz w:val="28"/>
          <w:szCs w:val="28"/>
        </w:rPr>
        <w:t>: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proofErr w:type="gramStart"/>
      <w:r>
        <w:rPr>
          <w:rFonts w:ascii="Times New Roman" w:hAnsi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sz w:val="28"/>
          <w:szCs w:val="28"/>
        </w:rPr>
        <w:t>рганизовать ярмарку в соответствии с требованиями, утвержде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ными постановлением администрации (губернатора) Краснодарского края от 06 марта 2013 года № 208 «Об установлении требований к организации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lastRenderedPageBreak/>
        <w:t>ставок-ярмарок, продажи товаров (выполнения работ, оказания услуг) на я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марках, выставках-ярмарках на территории Краснодарского края»;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Разработать и утвердить план мероприятий по организации ярмарки и продажи товаров (выполнение работ, оказание услуг) на них;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7.3.Обеспечить размещение торговых мест на ярмарке с соблюдением норм и правил пожарной безопасности, охраны общественного порядка, с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нитарно-эпидемиологического благополучия населения;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7.4.Информацию об участниках ярмарки предоставлять в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цию Белоглинского сельского поселения Белоглинского района до 5 числа каждого месяца.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7.5.Торговые места на ярмарке предоставляется участникам ярмарки на договорной основе в порядке, определяемом организатором ярмарки.</w:t>
      </w:r>
    </w:p>
    <w:p w:rsidR="00CF1A0D" w:rsidRDefault="00CF1A0D" w:rsidP="00CF1A0D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0D34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.Обеспечить размещение на ярмарке информационных вывесок,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держащих информацию об организаторе ярмарки, его юридический адрес, контактный телефон, график и режим работы ярмарки;</w:t>
      </w:r>
    </w:p>
    <w:p w:rsidR="00CF1A0D" w:rsidRDefault="00CF1A0D" w:rsidP="00CF1A0D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8.Утвердить схему размещения придорожной ярмарки (приложение № 2).</w:t>
      </w:r>
    </w:p>
    <w:p w:rsidR="00CF1A0D" w:rsidRDefault="00CF1A0D" w:rsidP="00CF1A0D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Начальнику общего отдела администрации Белоглинского сельского поселения Белоглинского района Г.П. Михайлюк опубликовать в средствах массовой информации Белоглинского района, разместить на официальном сайте Белоглинского сельского поселения Белоглинского района в сети «И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тернет» (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admbelog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/) настоящее постановление.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В.Н.Сало.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Постановление вступает в силу со дня его </w:t>
      </w:r>
      <w:r w:rsidR="00120DD4">
        <w:rPr>
          <w:rFonts w:ascii="Times New Roman" w:hAnsi="Times New Roman"/>
          <w:sz w:val="28"/>
          <w:szCs w:val="28"/>
        </w:rPr>
        <w:t xml:space="preserve">подписания и подлежит </w:t>
      </w:r>
      <w:r>
        <w:rPr>
          <w:rFonts w:ascii="Times New Roman" w:hAnsi="Times New Roman"/>
          <w:sz w:val="28"/>
          <w:szCs w:val="28"/>
        </w:rPr>
        <w:t>официально</w:t>
      </w:r>
      <w:r w:rsidR="00120DD4">
        <w:rPr>
          <w:rFonts w:ascii="Times New Roman" w:hAnsi="Times New Roman"/>
          <w:sz w:val="28"/>
          <w:szCs w:val="28"/>
        </w:rPr>
        <w:t>му</w:t>
      </w:r>
      <w:r>
        <w:rPr>
          <w:rFonts w:ascii="Times New Roman" w:hAnsi="Times New Roman"/>
          <w:sz w:val="28"/>
          <w:szCs w:val="28"/>
        </w:rPr>
        <w:t xml:space="preserve"> опубликовани</w:t>
      </w:r>
      <w:r w:rsidR="00120DD4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F1A0D" w:rsidRDefault="00CF1A0D" w:rsidP="00CF1A0D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CF1A0D" w:rsidRDefault="00CF1A0D" w:rsidP="00CF1A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А.В.Тубаев</w:t>
      </w:r>
      <w:proofErr w:type="spellEnd"/>
      <w:r>
        <w:rPr>
          <w:rFonts w:ascii="Times New Roman" w:hAnsi="Times New Roman"/>
          <w:sz w:val="28"/>
          <w:szCs w:val="28"/>
        </w:rPr>
        <w:tab/>
      </w:r>
    </w:p>
    <w:p w:rsidR="00CF1A0D" w:rsidRDefault="00CF1A0D" w:rsidP="00CF1A0D">
      <w:r>
        <w:br w:type="page"/>
      </w:r>
    </w:p>
    <w:tbl>
      <w:tblPr>
        <w:tblW w:w="0" w:type="auto"/>
        <w:tblInd w:w="567" w:type="dxa"/>
        <w:tblLook w:val="04A0"/>
      </w:tblPr>
      <w:tblGrid>
        <w:gridCol w:w="4425"/>
        <w:gridCol w:w="4579"/>
      </w:tblGrid>
      <w:tr w:rsidR="00CF1A0D" w:rsidTr="00CF1A0D">
        <w:tc>
          <w:tcPr>
            <w:tcW w:w="4425" w:type="dxa"/>
          </w:tcPr>
          <w:p w:rsidR="00CF1A0D" w:rsidRDefault="00CF1A0D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4579" w:type="dxa"/>
          </w:tcPr>
          <w:p w:rsidR="00CF1A0D" w:rsidRDefault="00CF1A0D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1</w:t>
            </w:r>
          </w:p>
          <w:p w:rsidR="00CF1A0D" w:rsidRDefault="00CF1A0D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F1A0D" w:rsidRDefault="00CF1A0D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УТВЕРЖДЕН </w:t>
            </w:r>
          </w:p>
          <w:p w:rsidR="00CF1A0D" w:rsidRDefault="00CF1A0D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CF1A0D" w:rsidRDefault="00CF1A0D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CF1A0D" w:rsidRDefault="00CF1A0D" w:rsidP="00856240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 04.05.2017 года № 4</w:t>
            </w:r>
            <w:r w:rsidR="00856240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</w:tbl>
    <w:p w:rsidR="00CF1A0D" w:rsidRDefault="00CF1A0D" w:rsidP="00CF1A0D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F1A0D" w:rsidRDefault="00CF1A0D" w:rsidP="00CF1A0D">
      <w:pPr>
        <w:tabs>
          <w:tab w:val="left" w:pos="2527"/>
          <w:tab w:val="left" w:pos="5100"/>
        </w:tabs>
        <w:spacing w:after="0" w:line="240" w:lineRule="auto"/>
        <w:ind w:left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CF1A0D" w:rsidRDefault="00CF1A0D" w:rsidP="00CF1A0D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организации деятельности сезонной</w:t>
      </w:r>
    </w:p>
    <w:p w:rsidR="00CF1A0D" w:rsidRDefault="00CF1A0D" w:rsidP="00CF1A0D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сельскохозяйственной ярмарки на территории</w:t>
      </w:r>
    </w:p>
    <w:p w:rsidR="00CF1A0D" w:rsidRDefault="00CF1A0D" w:rsidP="00CF1A0D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F1A0D" w:rsidRDefault="00CF1A0D" w:rsidP="00CF1A0D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1.Разработан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28.12.2009 года № 381-ФЗ </w:t>
      </w:r>
      <w:r>
        <w:rPr>
          <w:rStyle w:val="2"/>
          <w:rFonts w:eastAsia="Calibri"/>
          <w:sz w:val="28"/>
          <w:szCs w:val="28"/>
        </w:rPr>
        <w:t>«Об основах государственного регулирования торговой деятельности в Ро</w:t>
      </w:r>
      <w:r>
        <w:rPr>
          <w:rStyle w:val="2"/>
          <w:rFonts w:eastAsia="Calibri"/>
          <w:sz w:val="28"/>
          <w:szCs w:val="28"/>
        </w:rPr>
        <w:t>с</w:t>
      </w:r>
      <w:r>
        <w:rPr>
          <w:rStyle w:val="2"/>
          <w:rFonts w:eastAsia="Calibri"/>
          <w:sz w:val="28"/>
          <w:szCs w:val="28"/>
        </w:rPr>
        <w:t>сийской Федерации», Законом Краснодарского края от 01.03.2011 года № 2195-КЗ «Об организации деятельности розничных рынков и ярмарок и агр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промышленных выставок-ярмарок на территории Краснодарского края», З</w:t>
      </w:r>
      <w:r>
        <w:rPr>
          <w:rStyle w:val="2"/>
          <w:rFonts w:eastAsia="Calibri"/>
          <w:sz w:val="28"/>
          <w:szCs w:val="28"/>
        </w:rPr>
        <w:t>а</w:t>
      </w:r>
      <w:r>
        <w:rPr>
          <w:rStyle w:val="2"/>
          <w:rFonts w:eastAsia="Calibri"/>
          <w:sz w:val="28"/>
          <w:szCs w:val="28"/>
        </w:rPr>
        <w:t>коном Краснодарского края от</w:t>
      </w:r>
      <w:proofErr w:type="gramEnd"/>
      <w:r>
        <w:rPr>
          <w:rStyle w:val="2"/>
          <w:rFonts w:eastAsia="Calibri"/>
          <w:sz w:val="28"/>
          <w:szCs w:val="28"/>
        </w:rPr>
        <w:t xml:space="preserve"> </w:t>
      </w:r>
      <w:proofErr w:type="gramStart"/>
      <w:r>
        <w:rPr>
          <w:rStyle w:val="2"/>
          <w:rFonts w:eastAsia="Calibri"/>
          <w:sz w:val="28"/>
          <w:szCs w:val="28"/>
        </w:rPr>
        <w:t>31.05.2005 года №879-КЗ «О государственной политике Краснодарского края в сфере торговой деятельности», постановл</w:t>
      </w:r>
      <w:r>
        <w:rPr>
          <w:rStyle w:val="2"/>
          <w:rFonts w:eastAsia="Calibri"/>
          <w:sz w:val="28"/>
          <w:szCs w:val="28"/>
        </w:rPr>
        <w:t>е</w:t>
      </w:r>
      <w:r>
        <w:rPr>
          <w:rStyle w:val="2"/>
          <w:rFonts w:eastAsia="Calibri"/>
          <w:sz w:val="28"/>
          <w:szCs w:val="28"/>
        </w:rPr>
        <w:t>нием главы администрации (губернатора) Краснодарского края от 06.03.2013 года № 208 «Об установлении требований к организаторам выставок-ярмарок, продажи товаров (выполнение работ, оказания услуг) на ярмарках, выставках-ярмарках на территории Краснодарского края» для удовлетвор</w:t>
      </w:r>
      <w:r>
        <w:rPr>
          <w:rStyle w:val="2"/>
          <w:rFonts w:eastAsia="Calibri"/>
          <w:sz w:val="28"/>
          <w:szCs w:val="28"/>
        </w:rPr>
        <w:t>е</w:t>
      </w:r>
      <w:r>
        <w:rPr>
          <w:rStyle w:val="2"/>
          <w:rFonts w:eastAsia="Calibri"/>
          <w:sz w:val="28"/>
          <w:szCs w:val="28"/>
        </w:rPr>
        <w:t>ния потребности населения Белоглинского сельского поселения Белогли</w:t>
      </w:r>
      <w:r>
        <w:rPr>
          <w:rStyle w:val="2"/>
          <w:rFonts w:eastAsia="Calibri"/>
          <w:sz w:val="28"/>
          <w:szCs w:val="28"/>
        </w:rPr>
        <w:t>н</w:t>
      </w:r>
      <w:r>
        <w:rPr>
          <w:rStyle w:val="2"/>
          <w:rFonts w:eastAsia="Calibri"/>
          <w:sz w:val="28"/>
          <w:szCs w:val="28"/>
        </w:rPr>
        <w:t>ского района услугами торговли, создания дополнительных условий для расширения ассортимента реализуемых товаров</w:t>
      </w:r>
      <w:proofErr w:type="gramEnd"/>
      <w:r>
        <w:rPr>
          <w:rStyle w:val="2"/>
          <w:rFonts w:eastAsia="Calibri"/>
          <w:sz w:val="28"/>
          <w:szCs w:val="28"/>
        </w:rPr>
        <w:t xml:space="preserve">, для </w:t>
      </w:r>
      <w:proofErr w:type="gramStart"/>
      <w:r>
        <w:rPr>
          <w:rStyle w:val="2"/>
          <w:rFonts w:eastAsia="Calibri"/>
          <w:sz w:val="28"/>
          <w:szCs w:val="28"/>
        </w:rPr>
        <w:t>реализации</w:t>
      </w:r>
      <w:proofErr w:type="gramEnd"/>
      <w:r>
        <w:rPr>
          <w:rStyle w:val="2"/>
          <w:rFonts w:eastAsia="Calibri"/>
          <w:sz w:val="28"/>
          <w:szCs w:val="28"/>
        </w:rPr>
        <w:tab/>
        <w:t>выращенной в личных подсобных хозяйствах сельскохозяйственной продукции и регул</w:t>
      </w:r>
      <w:r>
        <w:rPr>
          <w:rStyle w:val="2"/>
          <w:rFonts w:eastAsia="Calibri"/>
          <w:sz w:val="28"/>
          <w:szCs w:val="28"/>
        </w:rPr>
        <w:t>и</w:t>
      </w:r>
      <w:r>
        <w:rPr>
          <w:rStyle w:val="2"/>
          <w:rFonts w:eastAsia="Calibri"/>
          <w:sz w:val="28"/>
          <w:szCs w:val="28"/>
        </w:rPr>
        <w:t>рует организацию муниципальных, универсальных, розничных ярмарок на территории Белоглинского сельского поселения Белоглинского района.</w:t>
      </w:r>
    </w:p>
    <w:p w:rsidR="00CF1A0D" w:rsidRDefault="00CF1A0D" w:rsidP="00CF1A0D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2. На ярмарке осуществляется продажа отдельных видов сельскохозя</w:t>
      </w:r>
      <w:r>
        <w:rPr>
          <w:rStyle w:val="2"/>
          <w:rFonts w:eastAsia="Calibri"/>
          <w:sz w:val="28"/>
          <w:szCs w:val="28"/>
        </w:rPr>
        <w:t>й</w:t>
      </w:r>
      <w:r>
        <w:rPr>
          <w:rStyle w:val="2"/>
          <w:rFonts w:eastAsia="Calibri"/>
          <w:sz w:val="28"/>
          <w:szCs w:val="28"/>
        </w:rPr>
        <w:t>ственной продукции.</w:t>
      </w:r>
    </w:p>
    <w:p w:rsidR="00CF1A0D" w:rsidRDefault="00CF1A0D" w:rsidP="00CF1A0D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 xml:space="preserve">3. Общее количество торговых мест – </w:t>
      </w:r>
      <w:r w:rsidR="00D024C6" w:rsidRPr="00D024C6">
        <w:rPr>
          <w:rStyle w:val="2"/>
          <w:rFonts w:eastAsia="Calibri"/>
          <w:color w:val="000000" w:themeColor="text1"/>
          <w:sz w:val="28"/>
          <w:szCs w:val="28"/>
        </w:rPr>
        <w:t>6</w:t>
      </w:r>
      <w:r>
        <w:rPr>
          <w:rStyle w:val="2"/>
          <w:rFonts w:eastAsia="Calibri"/>
          <w:sz w:val="28"/>
          <w:szCs w:val="28"/>
        </w:rPr>
        <w:t>.</w:t>
      </w:r>
    </w:p>
    <w:p w:rsidR="00CF1A0D" w:rsidRDefault="00CF1A0D" w:rsidP="00CF1A0D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000000"/>
          <w:sz w:val="28"/>
          <w:szCs w:val="28"/>
        </w:rPr>
        <w:t>4. Запрещается реализация: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промышленных товаров, изъятых из оборота или ограниченных в об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роте;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драгоценных металлов и камней и изделий из них;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алкогольной продукцией;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пищевых продуктов домашнего приготовления;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скоропортящихся пищевых продуктов;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иной продукции, запрещенной к реализации законодательством Ро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сийской Федерации.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 Размещение торговых мест на ярмарке должно обеспечивать удобство торговли, свободный проход покупателей и доступ к торговым местам, с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блюдение санитарных и противопожарных правил.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6. Организация деятельности ярмарки: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6.1. Организатор ярмарки – </w:t>
      </w:r>
      <w:r>
        <w:rPr>
          <w:rFonts w:ascii="Times New Roman" w:hAnsi="Times New Roman"/>
          <w:sz w:val="28"/>
          <w:szCs w:val="28"/>
        </w:rPr>
        <w:t xml:space="preserve">ИП </w:t>
      </w:r>
      <w:r w:rsidR="000378EC">
        <w:rPr>
          <w:rFonts w:ascii="Times New Roman" w:hAnsi="Times New Roman"/>
          <w:sz w:val="28"/>
          <w:szCs w:val="28"/>
        </w:rPr>
        <w:t>Касьянов Михаил Александрович</w:t>
      </w:r>
      <w:r>
        <w:rPr>
          <w:rFonts w:ascii="Times New Roman" w:hAnsi="Times New Roman"/>
          <w:color w:val="000000"/>
          <w:sz w:val="28"/>
          <w:szCs w:val="28"/>
        </w:rPr>
        <w:t xml:space="preserve"> разр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батывает и утверждает план мероприятий по организации ярмарки и продажи товаров на ней.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 Порядок предоставления торговых мест на ярмарке: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7.1. Торговые места на ярмарке предоставляются юридическим лицам, индивидуальным предпринимателям, а также гражданам, ведущим крестья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ские фермерские хозяйства, личные подсобные хозяйства или занимающихся садоводством, огородничеством на основании подтверждающих документов (выписка из ЕГРЮЛ, справка о наличии ЛПХ и др.).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7.2. Свободные торговые места на ярмарке представляются лицам, 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лающим принять участие в ярмарке на момент обращения.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 Осуществление деятельности по реализации товаров на ярмарке.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8.1. При осуществлении деятельности по реализации товаров на ярмарке участники ярмарки обязаны: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Соблюдать требования в области обеспечения санитарно-эпидемиологического благополучия населения, охраны окружающей среды, пожарной безопасности и ветеринарии, требования, предъявляемые к прод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же отдельных видов товаров, и иные требования, предусмотренные дейс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вующим законодательством;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Соблюдать правила личной гигиены;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При продаже товаров на ярмарке с использованием средств измер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ний продавцами на торговом месте должны быть установлены измерител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>
        <w:rPr>
          <w:rFonts w:ascii="Times New Roman" w:hAnsi="Times New Roman"/>
          <w:color w:val="000000"/>
          <w:sz w:val="28"/>
          <w:szCs w:val="28"/>
        </w:rPr>
        <w:t>ные приборы, соответствующие метрологическим правилам и нормам. Изм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рительные приборы должны быть установлены таким образом, чтобы в 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глядной и доступной форме обеспечивать процессы взвешивания, отмерив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ния товаров, определения их стоимости, а так же их отпуска;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Каждое торговое место должно быть оснащено табличкой с информ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цией о продавце, месте его государственной регистрации.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8.2. Организатор ярмарки обязан: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Оборудовать доступное для обозрения место, на котором размещается информация об организаторе ярмарки, режиме работы ярмарки;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Организовать уборку территории и вывоз мусора;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Обеспечить в пределах своей компетенции, выполнение участниками ярмарки требований, предусмотренных законодательством Российской Ф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дерации в области обеспечения санитарно-эпидемиологического благопол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чия населения, охраны окружающей среды, пожарной безопасности, ветер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нарии, защиты прав потребителей;</w:t>
      </w:r>
    </w:p>
    <w:p w:rsidR="00CF1A0D" w:rsidRDefault="00CF1A0D" w:rsidP="00CF1A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Организатор ярмарки в процессе осуществления торговли вправе з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прашивать у участников ярмарки документы, подтверждающие происхожд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ние товаров, заключение лаборатории ветеринарно-санитарной экспертизы.</w:t>
      </w:r>
    </w:p>
    <w:p w:rsidR="00CF1A0D" w:rsidRDefault="00CF1A0D" w:rsidP="00CF1A0D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F1A0D" w:rsidRDefault="00CF1A0D" w:rsidP="00CF1A0D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CF1A0D" w:rsidRDefault="00CF1A0D" w:rsidP="00CF1A0D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Г.П.Михайлюк</w:t>
      </w:r>
      <w:proofErr w:type="spellEnd"/>
    </w:p>
    <w:p w:rsidR="00CF1A0D" w:rsidRDefault="00CF1A0D">
      <w:r>
        <w:br w:type="page"/>
      </w:r>
    </w:p>
    <w:tbl>
      <w:tblPr>
        <w:tblW w:w="0" w:type="auto"/>
        <w:tblLook w:val="04A0"/>
      </w:tblPr>
      <w:tblGrid>
        <w:gridCol w:w="4785"/>
        <w:gridCol w:w="4786"/>
      </w:tblGrid>
      <w:tr w:rsidR="00CF1A0D" w:rsidTr="00CF1A0D">
        <w:tc>
          <w:tcPr>
            <w:tcW w:w="4785" w:type="dxa"/>
          </w:tcPr>
          <w:p w:rsidR="00CF1A0D" w:rsidRDefault="00CF1A0D" w:rsidP="00CF4F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786" w:type="dxa"/>
          </w:tcPr>
          <w:p w:rsidR="00CF1A0D" w:rsidRDefault="00CF1A0D" w:rsidP="00CF4F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2</w:t>
            </w:r>
          </w:p>
          <w:p w:rsidR="00CF1A0D" w:rsidRDefault="00CF1A0D" w:rsidP="00CF4F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F1A0D" w:rsidRDefault="00CF1A0D" w:rsidP="00CF4F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CF1A0D" w:rsidRDefault="00CF1A0D" w:rsidP="00CF4F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</w:p>
          <w:p w:rsidR="00CF1A0D" w:rsidRDefault="00CF1A0D" w:rsidP="00CF4F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CF1A0D" w:rsidRDefault="00CF1A0D" w:rsidP="00CF4F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.05.2017 года №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47</w:t>
            </w:r>
          </w:p>
        </w:tc>
      </w:tr>
    </w:tbl>
    <w:p w:rsidR="00CF4FD6" w:rsidRDefault="00CF4FD6" w:rsidP="00CF4F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4FD6" w:rsidRDefault="00CF4FD6" w:rsidP="00CF4F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22D7" w:rsidRDefault="00CF4FD6" w:rsidP="00CF4F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F4FD6">
        <w:rPr>
          <w:rFonts w:ascii="Times New Roman" w:hAnsi="Times New Roman"/>
          <w:b/>
          <w:sz w:val="28"/>
          <w:szCs w:val="28"/>
        </w:rPr>
        <w:t>Схема расположения торговых мест</w:t>
      </w:r>
    </w:p>
    <w:p w:rsidR="00942307" w:rsidRPr="00942307" w:rsidRDefault="00942307" w:rsidP="009423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43E">
        <w:rPr>
          <w:rFonts w:ascii="Times New Roman" w:hAnsi="Times New Roman"/>
          <w:b/>
          <w:sz w:val="28"/>
          <w:szCs w:val="28"/>
        </w:rPr>
        <w:object w:dxaOrig="12631" w:dyaOrig="89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75pt;height:446.25pt" o:ole="">
            <v:imagedata r:id="rId5" o:title=""/>
          </v:shape>
          <o:OLEObject Type="Embed" ProgID="AcroExch.Document.11" ShapeID="_x0000_i1025" DrawAspect="Content" ObjectID="_1556019462" r:id="rId6"/>
        </w:object>
      </w:r>
      <w:r w:rsidRPr="00942307">
        <w:rPr>
          <w:rFonts w:ascii="Times New Roman" w:hAnsi="Times New Roman"/>
          <w:sz w:val="28"/>
          <w:szCs w:val="28"/>
        </w:rPr>
        <w:t xml:space="preserve">Начальник общего отдела </w:t>
      </w:r>
    </w:p>
    <w:p w:rsidR="00942307" w:rsidRPr="00942307" w:rsidRDefault="00942307" w:rsidP="009423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2307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942307" w:rsidRPr="00942307" w:rsidRDefault="00942307" w:rsidP="009423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2307">
        <w:rPr>
          <w:rFonts w:ascii="Times New Roman" w:hAnsi="Times New Roman"/>
          <w:sz w:val="28"/>
          <w:szCs w:val="28"/>
        </w:rPr>
        <w:t>Белоглинского района</w:t>
      </w:r>
      <w:r w:rsidRPr="00942307">
        <w:rPr>
          <w:rFonts w:ascii="Times New Roman" w:hAnsi="Times New Roman"/>
          <w:sz w:val="28"/>
          <w:szCs w:val="28"/>
        </w:rPr>
        <w:tab/>
      </w:r>
      <w:r w:rsidRPr="00942307">
        <w:rPr>
          <w:rFonts w:ascii="Times New Roman" w:hAnsi="Times New Roman"/>
          <w:sz w:val="28"/>
          <w:szCs w:val="28"/>
        </w:rPr>
        <w:tab/>
      </w:r>
      <w:r w:rsidRPr="00942307">
        <w:rPr>
          <w:rFonts w:ascii="Times New Roman" w:hAnsi="Times New Roman"/>
          <w:sz w:val="28"/>
          <w:szCs w:val="28"/>
        </w:rPr>
        <w:tab/>
      </w:r>
      <w:r w:rsidRPr="00942307">
        <w:rPr>
          <w:rFonts w:ascii="Times New Roman" w:hAnsi="Times New Roman"/>
          <w:sz w:val="28"/>
          <w:szCs w:val="28"/>
        </w:rPr>
        <w:tab/>
      </w:r>
      <w:r w:rsidRPr="0094230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942307">
        <w:rPr>
          <w:rFonts w:ascii="Times New Roman" w:hAnsi="Times New Roman"/>
          <w:sz w:val="28"/>
          <w:szCs w:val="28"/>
        </w:rPr>
        <w:tab/>
      </w:r>
      <w:proofErr w:type="spellStart"/>
      <w:r w:rsidRPr="00942307">
        <w:rPr>
          <w:rFonts w:ascii="Times New Roman" w:hAnsi="Times New Roman"/>
          <w:sz w:val="28"/>
          <w:szCs w:val="28"/>
        </w:rPr>
        <w:t>Г.П.Михайлюк</w:t>
      </w:r>
      <w:proofErr w:type="spellEnd"/>
    </w:p>
    <w:sectPr w:rsidR="00942307" w:rsidRPr="00942307" w:rsidSect="007B30D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CF1A0D"/>
    <w:rsid w:val="000378EC"/>
    <w:rsid w:val="000D34F8"/>
    <w:rsid w:val="000E19B9"/>
    <w:rsid w:val="00120DD4"/>
    <w:rsid w:val="00130AE5"/>
    <w:rsid w:val="001557BD"/>
    <w:rsid w:val="0019471C"/>
    <w:rsid w:val="001A3F65"/>
    <w:rsid w:val="001A6C2D"/>
    <w:rsid w:val="002647FF"/>
    <w:rsid w:val="00315888"/>
    <w:rsid w:val="00323218"/>
    <w:rsid w:val="00333DA6"/>
    <w:rsid w:val="003529C6"/>
    <w:rsid w:val="003632DF"/>
    <w:rsid w:val="003955F5"/>
    <w:rsid w:val="003A1C5E"/>
    <w:rsid w:val="004023E3"/>
    <w:rsid w:val="0040543E"/>
    <w:rsid w:val="00434BCA"/>
    <w:rsid w:val="004B06E0"/>
    <w:rsid w:val="004D233A"/>
    <w:rsid w:val="00573429"/>
    <w:rsid w:val="006235E3"/>
    <w:rsid w:val="0063221B"/>
    <w:rsid w:val="006733F6"/>
    <w:rsid w:val="007238B7"/>
    <w:rsid w:val="007A5329"/>
    <w:rsid w:val="007B30D7"/>
    <w:rsid w:val="007B594C"/>
    <w:rsid w:val="007D755D"/>
    <w:rsid w:val="0080315B"/>
    <w:rsid w:val="0081177D"/>
    <w:rsid w:val="008355D6"/>
    <w:rsid w:val="008371FF"/>
    <w:rsid w:val="0084348D"/>
    <w:rsid w:val="00856240"/>
    <w:rsid w:val="00863908"/>
    <w:rsid w:val="00867F07"/>
    <w:rsid w:val="00922AF3"/>
    <w:rsid w:val="00942307"/>
    <w:rsid w:val="009651CF"/>
    <w:rsid w:val="00991C52"/>
    <w:rsid w:val="009930FE"/>
    <w:rsid w:val="00A205F6"/>
    <w:rsid w:val="00A26674"/>
    <w:rsid w:val="00A81D91"/>
    <w:rsid w:val="00AC425D"/>
    <w:rsid w:val="00B01A86"/>
    <w:rsid w:val="00B05BCF"/>
    <w:rsid w:val="00B75BC0"/>
    <w:rsid w:val="00B931DC"/>
    <w:rsid w:val="00BA70EA"/>
    <w:rsid w:val="00BA715F"/>
    <w:rsid w:val="00BD559E"/>
    <w:rsid w:val="00C13713"/>
    <w:rsid w:val="00C56B01"/>
    <w:rsid w:val="00CB275E"/>
    <w:rsid w:val="00CF1A0D"/>
    <w:rsid w:val="00CF4FD6"/>
    <w:rsid w:val="00D024C6"/>
    <w:rsid w:val="00D14F8B"/>
    <w:rsid w:val="00D91827"/>
    <w:rsid w:val="00DE4C09"/>
    <w:rsid w:val="00DF3CB4"/>
    <w:rsid w:val="00E70A05"/>
    <w:rsid w:val="00EB4DD4"/>
    <w:rsid w:val="00ED2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A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CF1A0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CF1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A0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Галюся</dc:creator>
  <cp:keywords/>
  <dc:description/>
  <cp:lastModifiedBy>Галюся</cp:lastModifiedBy>
  <cp:revision>13</cp:revision>
  <dcterms:created xsi:type="dcterms:W3CDTF">2017-05-11T08:45:00Z</dcterms:created>
  <dcterms:modified xsi:type="dcterms:W3CDTF">2017-05-11T11:51:00Z</dcterms:modified>
</cp:coreProperties>
</file>