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E6" w:rsidRDefault="004820E6" w:rsidP="009B2DC0">
      <w:pPr>
        <w:tabs>
          <w:tab w:val="left" w:pos="2235"/>
        </w:tabs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4820E6" w:rsidRDefault="004820E6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238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0" cy="60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АДМИНИСТРАЦИЯ </w:t>
      </w:r>
      <w:r w:rsidR="00682216">
        <w:rPr>
          <w:rFonts w:ascii="Times New Roman" w:eastAsia="Calibri" w:hAnsi="Times New Roman" w:cs="Times New Roman"/>
          <w:b/>
          <w:sz w:val="28"/>
        </w:rPr>
        <w:t>БЕЛОГЛИНСКОГО</w:t>
      </w:r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gramStart"/>
      <w:r w:rsidRPr="0026737B">
        <w:rPr>
          <w:rFonts w:ascii="Times New Roman" w:eastAsia="Calibri" w:hAnsi="Times New Roman" w:cs="Times New Roman"/>
          <w:b/>
          <w:sz w:val="28"/>
        </w:rPr>
        <w:t>СЕЛЬСКОГО</w:t>
      </w:r>
      <w:proofErr w:type="gramEnd"/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ПОСЕЛЕНИЯ </w:t>
      </w:r>
      <w:r w:rsidR="00FE662E">
        <w:rPr>
          <w:rFonts w:ascii="Times New Roman" w:eastAsia="Calibri" w:hAnsi="Times New Roman" w:cs="Times New Roman"/>
          <w:b/>
          <w:sz w:val="28"/>
        </w:rPr>
        <w:t>БЕЛОГЛИНСКОГО МУНИЦИПАЛЬНОГО РАЙОНА КРАСНОДАРСКОГО КРАЯ</w:t>
      </w:r>
    </w:p>
    <w:p w:rsidR="0026737B" w:rsidRPr="0026737B" w:rsidRDefault="0026737B" w:rsidP="00B51095">
      <w:pPr>
        <w:tabs>
          <w:tab w:val="left" w:pos="3684"/>
        </w:tabs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047FAE" w:rsidRPr="001B4522" w:rsidRDefault="00047FAE" w:rsidP="00047FAE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</w:pPr>
      <w:r w:rsidRPr="001B4522"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  <w:t>ПОСТАНОВЛЕНИЕ</w:t>
      </w:r>
    </w:p>
    <w:p w:rsidR="004820E6" w:rsidRDefault="0013057C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от  </w:t>
      </w:r>
      <w:r w:rsidR="008D56AF">
        <w:rPr>
          <w:rFonts w:ascii="Times New Roman" w:eastAsia="Calibri" w:hAnsi="Times New Roman" w:cs="Times New Roman"/>
          <w:sz w:val="28"/>
        </w:rPr>
        <w:t>02.02.2026</w:t>
      </w:r>
      <w:r>
        <w:rPr>
          <w:rFonts w:ascii="Times New Roman" w:eastAsia="Calibri" w:hAnsi="Times New Roman" w:cs="Times New Roman"/>
          <w:sz w:val="28"/>
        </w:rPr>
        <w:t xml:space="preserve"> года</w:t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  <w:t>№ </w:t>
      </w:r>
      <w:r w:rsidR="008D56AF">
        <w:rPr>
          <w:rFonts w:ascii="Times New Roman" w:eastAsia="Calibri" w:hAnsi="Times New Roman" w:cs="Times New Roman"/>
          <w:sz w:val="28"/>
        </w:rPr>
        <w:t>10</w:t>
      </w:r>
    </w:p>
    <w:p w:rsidR="004820E6" w:rsidRDefault="00682216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proofErr w:type="gramStart"/>
      <w:r>
        <w:rPr>
          <w:rFonts w:ascii="Times New Roman" w:eastAsia="Calibri" w:hAnsi="Times New Roman" w:cs="Times New Roman"/>
          <w:sz w:val="28"/>
        </w:rPr>
        <w:t>с</w:t>
      </w:r>
      <w:proofErr w:type="gramEnd"/>
      <w:r w:rsidR="00F47202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 xml:space="preserve">  Белая Глина</w:t>
      </w:r>
    </w:p>
    <w:p w:rsidR="0026737B" w:rsidRPr="005F0EE9" w:rsidRDefault="00FE62BC" w:rsidP="00D777E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77E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муниципального района Краснодарского края от </w:t>
      </w:r>
      <w:r w:rsidR="00D777EF" w:rsidRPr="00D777EF">
        <w:rPr>
          <w:rFonts w:ascii="Times New Roman" w:hAnsi="Times New Roman" w:cs="Times New Roman"/>
          <w:b/>
          <w:sz w:val="28"/>
          <w:szCs w:val="28"/>
        </w:rPr>
        <w:t xml:space="preserve"> 01.09.2025 года № 159</w:t>
      </w:r>
      <w:r w:rsidR="00D777EF">
        <w:rPr>
          <w:rFonts w:ascii="Times New Roman" w:hAnsi="Times New Roman" w:cs="Times New Roman"/>
          <w:sz w:val="28"/>
          <w:szCs w:val="28"/>
        </w:rPr>
        <w:t xml:space="preserve"> </w:t>
      </w:r>
      <w:r w:rsidR="00D777E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4820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2D88">
        <w:rPr>
          <w:rFonts w:ascii="Times New Roman" w:eastAsia="Calibri" w:hAnsi="Times New Roman" w:cs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FE66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F0EE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>«Социальная подд</w:t>
      </w:r>
      <w:r w:rsidR="00682216">
        <w:rPr>
          <w:rFonts w:ascii="Times New Roman" w:eastAsia="Calibri" w:hAnsi="Times New Roman" w:cs="Times New Roman"/>
          <w:b/>
          <w:sz w:val="28"/>
          <w:szCs w:val="28"/>
        </w:rPr>
        <w:t xml:space="preserve">ержка граждан» </w:t>
      </w:r>
    </w:p>
    <w:p w:rsidR="0026737B" w:rsidRPr="0026737B" w:rsidRDefault="0026737B" w:rsidP="0026737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августа 2015 №</w:t>
      </w:r>
      <w:r w:rsid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района», </w:t>
      </w:r>
      <w:proofErr w:type="gramStart"/>
      <w:r w:rsidRPr="0026737B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исполнении пункта 2 статьи 7 Федерального закона от 23 мая 2016 г. № 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администрация </w:t>
      </w:r>
      <w:r w:rsidR="005B2D88">
        <w:rPr>
          <w:rFonts w:ascii="Times New Roman" w:eastAsia="Calibri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="007D1077">
        <w:rPr>
          <w:rFonts w:ascii="Times New Roman" w:eastAsia="Calibri" w:hAnsi="Times New Roman" w:cs="Times New Roman"/>
          <w:sz w:val="28"/>
          <w:szCs w:val="28"/>
        </w:rPr>
        <w:t>п</w:t>
      </w:r>
      <w:r w:rsidRPr="0026737B">
        <w:rPr>
          <w:rFonts w:ascii="Times New Roman" w:eastAsia="Calibri" w:hAnsi="Times New Roman" w:cs="Times New Roman"/>
          <w:sz w:val="28"/>
          <w:szCs w:val="28"/>
        </w:rPr>
        <w:t>остановляет:</w:t>
      </w:r>
    </w:p>
    <w:p w:rsidR="0026737B" w:rsidRDefault="0026737B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4E4D76" w:rsidRPr="00267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>
        <w:rPr>
          <w:rFonts w:ascii="Times New Roman" w:eastAsia="Calibri" w:hAnsi="Times New Roman" w:cs="Times New Roman"/>
          <w:sz w:val="28"/>
          <w:szCs w:val="28"/>
        </w:rPr>
        <w:t>м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униципальную программу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sz w:val="28"/>
          <w:szCs w:val="28"/>
        </w:rPr>
        <w:t>«Социальная поддержка граждан» (прилагается).</w:t>
      </w:r>
    </w:p>
    <w:p w:rsidR="007D1077" w:rsidRPr="008A5F86" w:rsidRDefault="007D1077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293772">
        <w:rPr>
          <w:rFonts w:ascii="Times New Roman" w:eastAsia="Calibri" w:hAnsi="Times New Roman" w:cs="Times New Roman"/>
          <w:sz w:val="28"/>
          <w:szCs w:val="28"/>
        </w:rPr>
        <w:t xml:space="preserve">Общему отделу </w:t>
      </w:r>
      <w:r w:rsidR="00293772" w:rsidRPr="00293772">
        <w:rPr>
          <w:rFonts w:ascii="Times New Roman" w:eastAsia="Calibri" w:hAnsi="Times New Roman" w:cs="Times New Roman"/>
          <w:sz w:val="28"/>
          <w:szCs w:val="28"/>
        </w:rPr>
        <w:t>р</w:t>
      </w:r>
      <w:r w:rsidRPr="00293772">
        <w:rPr>
          <w:rFonts w:ascii="Times New Roman" w:eastAsia="Calibri" w:hAnsi="Times New Roman" w:cs="Times New Roman"/>
          <w:sz w:val="28"/>
          <w:szCs w:val="28"/>
        </w:rPr>
        <w:t>азместить на сайте газеты «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Белоглинские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 вести»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bgvesti.ru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) и на официальном сайте администрации </w:t>
      </w:r>
      <w:r w:rsidR="005B2D88" w:rsidRPr="00293772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 w:rsidRPr="002937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3772">
        <w:rPr>
          <w:rFonts w:ascii="Times New Roman" w:eastAsia="Calibri" w:hAnsi="Times New Roman" w:cs="Times New Roman"/>
          <w:sz w:val="28"/>
          <w:szCs w:val="28"/>
        </w:rPr>
        <w:t>в сети «Интернет»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www.admbe</w:t>
      </w:r>
      <w:r w:rsidR="00293772" w:rsidRPr="00293772">
        <w:rPr>
          <w:rFonts w:ascii="Times New Roman" w:eastAsia="Calibri" w:hAnsi="Times New Roman" w:cs="Times New Roman"/>
          <w:sz w:val="28"/>
          <w:szCs w:val="28"/>
        </w:rPr>
        <w:t>log.ru</w:t>
      </w:r>
      <w:proofErr w:type="spellEnd"/>
      <w:r w:rsidR="00293772" w:rsidRPr="00293772">
        <w:rPr>
          <w:rFonts w:ascii="Times New Roman" w:eastAsia="Calibri" w:hAnsi="Times New Roman" w:cs="Times New Roman"/>
          <w:sz w:val="28"/>
          <w:szCs w:val="28"/>
        </w:rPr>
        <w:t>) настоящее постановление</w:t>
      </w:r>
      <w:r w:rsidRPr="002937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737B" w:rsidRPr="0026737B" w:rsidRDefault="007D1077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постановления оставляю собой.</w:t>
      </w:r>
    </w:p>
    <w:p w:rsidR="0026737B" w:rsidRPr="00A21D03" w:rsidRDefault="007D1077" w:rsidP="00A21D03">
      <w:pPr>
        <w:pStyle w:val="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</w:t>
      </w:r>
      <w:r w:rsidR="0026737B" w:rsidRPr="0026737B">
        <w:rPr>
          <w:color w:val="000000"/>
          <w:spacing w:val="-6"/>
          <w:sz w:val="28"/>
          <w:szCs w:val="28"/>
        </w:rPr>
        <w:t>.</w:t>
      </w:r>
      <w:r w:rsidR="00047FAE">
        <w:rPr>
          <w:color w:val="000000"/>
          <w:spacing w:val="-6"/>
          <w:sz w:val="28"/>
          <w:szCs w:val="28"/>
        </w:rPr>
        <w:t xml:space="preserve"> </w:t>
      </w:r>
      <w:r w:rsidR="00A21D03" w:rsidRPr="00FE3B1C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37B" w:rsidRPr="0026737B" w:rsidRDefault="00AC7209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FE662E" w:rsidRDefault="00682216" w:rsidP="002673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FE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6737B" w:rsidRPr="0026737B" w:rsidRDefault="00FE662E" w:rsidP="002673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5B2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F7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C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C7209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В.Н.Сало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6C61" w:rsidRDefault="00946C61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</w:p>
    <w:p w:rsidR="003F749A" w:rsidRDefault="003F749A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26737B" w:rsidRPr="0026737B" w:rsidRDefault="00682216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8D56AF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en-US"/>
        </w:rPr>
        <w:t>02.02</w:t>
      </w:r>
      <w:r w:rsidR="008C0A94">
        <w:rPr>
          <w:rFonts w:ascii="Times New Roman" w:hAnsi="Times New Roman"/>
          <w:sz w:val="28"/>
          <w:szCs w:val="28"/>
          <w:lang w:bidi="en-US"/>
        </w:rPr>
        <w:t xml:space="preserve">.2026 </w:t>
      </w:r>
      <w:r w:rsidR="00C26EB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tabs>
          <w:tab w:val="left" w:pos="649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26737B" w:rsidRPr="0026737B" w:rsidRDefault="0026737B" w:rsidP="0026737B">
      <w:pPr>
        <w:spacing w:after="0" w:line="240" w:lineRule="auto"/>
        <w:ind w:right="5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ПАСПОРТ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781" w:type="dxa"/>
        <w:tblInd w:w="-34" w:type="dxa"/>
        <w:tblLook w:val="00A0"/>
      </w:tblPr>
      <w:tblGrid>
        <w:gridCol w:w="4371"/>
        <w:gridCol w:w="5410"/>
      </w:tblGrid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Координатор муниципальной программы</w:t>
            </w:r>
          </w:p>
          <w:p w:rsidR="0026737B" w:rsidRPr="0026737B" w:rsidRDefault="0026737B" w:rsidP="0026737B">
            <w:pPr>
              <w:tabs>
                <w:tab w:val="left" w:pos="532"/>
                <w:tab w:val="left" w:pos="673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D80DF0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отдел </w:t>
            </w:r>
            <w:r w:rsidR="0026737B"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Целевые показатели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Этапы и сроки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реализации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Создать условия для роста благосостояния отдельных категорий граждан.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DE38D7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Реализуется в один этап, 202</w:t>
            </w:r>
            <w:r w:rsidR="00946C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DE38D7">
              <w:rPr>
                <w:rFonts w:ascii="Times New Roman" w:eastAsia="Calibri" w:hAnsi="Times New Roman" w:cs="Times New Roman"/>
                <w:sz w:val="28"/>
                <w:szCs w:val="28"/>
              </w:rPr>
              <w:t>-2030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 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Контроль за выполнением </w:t>
            </w:r>
          </w:p>
          <w:p w:rsid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муниципальной программы</w:t>
            </w:r>
          </w:p>
          <w:p w:rsidR="00940715" w:rsidRPr="0026737B" w:rsidRDefault="00940715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</w:t>
            </w:r>
            <w:proofErr w:type="gramStart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финансовых ресурсов, предусмотренных на реализацию муниципальной программы из средств бюджета поселения составит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271598" w:rsidRPr="005410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914,8</w:t>
            </w:r>
            <w:r w:rsidR="00AD3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Pr="00AD3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271598" w:rsidRPr="00AD3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222,0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D80DF0" w:rsidP="0054104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Общий отдел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737B" w:rsidRPr="0026737B" w:rsidRDefault="0026737B" w:rsidP="0026737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Характеристика текущего состояния и прогноз развития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социальной поддержки граждан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граждан-получателей социальной поддержки, меры социальной поддержки и условия предоставления определены федеральным законодательством, законодательством Краснодарского края.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Государственная политика Российской Федерации в области социальной поддержки граждан формируется в соответствии с положениями Конституции Российской Федерации, в которой определено, что в Российской Федерации устанавливаются государственные пенсии, пособия и иные гарантии социальной защиты.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Действующая система социальной поддержки граждан базируется на ряде принципиальных положений, в том числе: 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добровольность предоставления мер социальной поддержки;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безусловная гарантированность исполнения принятых государством обязательств по предоставлению мер социальной поддержки, недопущение снижения уровня и ухудшения условий их предоставления, вне зависимости от социально-экономической ситуации в стране, в том числе путем систематической индексации расходов с учетом динамики показателей инфляции.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Принимаемые меры позволяют поддержать определенный уровень государственных обязательств по социальной поддержке пожилых людей.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2. Цели, задачи и целевые показатели, сроки и этапы реализации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Основной целью программы является: создание условий для роста благосостояния отдельных категорий граждан.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Для достижения цели государственной программы предстоит обеспечить решение следующей задачи: повышение уровня и качества жизни пожилых граждан-получателей мер социальной поддержки.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Программа реализуется в один этап, 202</w:t>
      </w:r>
      <w:r w:rsidR="00886828">
        <w:rPr>
          <w:rFonts w:ascii="Times New Roman" w:eastAsia="Calibri" w:hAnsi="Times New Roman" w:cs="Times New Roman"/>
          <w:sz w:val="28"/>
          <w:szCs w:val="28"/>
        </w:rPr>
        <w:t>6-2030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Pr="0026737B">
        <w:rPr>
          <w:rFonts w:ascii="Calibri" w:eastAsia="Calibri" w:hAnsi="Calibri" w:cs="Calibri"/>
        </w:rPr>
        <w:t>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ЦЕЛЕВЫЕ ПОКАЗАТЕЛИ</w:t>
      </w: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</w:p>
    <w:p w:rsidR="0026737B" w:rsidRPr="0026737B" w:rsidRDefault="00682216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407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Социальная поддержка граждан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right"/>
        <w:rPr>
          <w:rFonts w:ascii="Calibri" w:eastAsia="Calibri" w:hAnsi="Calibri"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c>
          <w:tcPr>
            <w:tcW w:w="567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5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26737B" w:rsidRPr="0026737B" w:rsidTr="00014D7F">
        <w:tc>
          <w:tcPr>
            <w:tcW w:w="567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698"/>
        <w:jc w:val="right"/>
        <w:rPr>
          <w:rFonts w:ascii="Calibri" w:eastAsia="Calibri" w:hAnsi="Calibri" w:cs="Calibri"/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tabs>
                <w:tab w:val="left" w:pos="0"/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682216">
              <w:rPr>
                <w:rFonts w:ascii="Times New Roman" w:eastAsia="Calibri" w:hAnsi="Times New Roman" w:cs="Times New Roman"/>
                <w:sz w:val="24"/>
                <w:szCs w:val="24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«</w:t>
            </w:r>
            <w:r w:rsidRPr="002673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Социальная поддержка граждан»</w:t>
            </w:r>
          </w:p>
        </w:tc>
      </w:tr>
      <w:tr w:rsidR="0026737B" w:rsidRPr="0026737B" w:rsidTr="00014D7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получателей пенсионного вознаграждения за выслугу лет, замещавшим должности муниципальной службы в администрации </w:t>
            </w:r>
            <w:r w:rsidR="00682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1A7BF3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5316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Реализация мероприятий, выполняемых в рамках муниципальной программы, направлена на предоставление лицам, замещавшим муниципальные должности и должности муниципальной службы выплаты пенсий за выслугу лет.</w:t>
      </w: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26737B" w:rsidRPr="0026737B" w:rsidSect="003F749A">
          <w:headerReference w:type="even" r:id="rId8"/>
          <w:headerReference w:type="default" r:id="rId9"/>
          <w:headerReference w:type="first" r:id="rId10"/>
          <w:pgSz w:w="11906" w:h="16838"/>
          <w:pgMar w:top="-426" w:right="567" w:bottom="624" w:left="1701" w:header="709" w:footer="709" w:gutter="0"/>
          <w:pgNumType w:start="1"/>
          <w:cols w:space="708"/>
          <w:titlePg/>
          <w:docGrid w:linePitch="360"/>
        </w:sectPr>
      </w:pP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основных мероприятий муниципальной программы 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160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9"/>
        <w:gridCol w:w="2268"/>
        <w:gridCol w:w="1984"/>
        <w:gridCol w:w="1134"/>
        <w:gridCol w:w="851"/>
        <w:gridCol w:w="850"/>
        <w:gridCol w:w="851"/>
        <w:gridCol w:w="850"/>
        <w:gridCol w:w="851"/>
        <w:gridCol w:w="2268"/>
        <w:gridCol w:w="1985"/>
        <w:gridCol w:w="1558"/>
      </w:tblGrid>
      <w:tr w:rsidR="0026737B" w:rsidRPr="0026737B" w:rsidTr="00014D7F">
        <w:tc>
          <w:tcPr>
            <w:tcW w:w="62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всего (тыс. руб.)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c>
          <w:tcPr>
            <w:tcW w:w="62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  <w:tblHeader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жизни граждан-получателей мер социальной поддержки</w:t>
            </w:r>
          </w:p>
        </w:tc>
      </w:tr>
      <w:tr w:rsidR="00933498" w:rsidRPr="0026737B" w:rsidTr="00014D7F">
        <w:trPr>
          <w:gridAfter w:val="1"/>
          <w:wAfter w:w="1558" w:type="dxa"/>
          <w:trHeight w:val="459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пенсий за выслугу лет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271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271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социальных выплат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BF3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271598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271598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  <w:trHeight w:val="354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737B" w:rsidRPr="0026737B" w:rsidRDefault="0026737B" w:rsidP="0026737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  <w:sectPr w:rsidR="0026737B" w:rsidRPr="0026737B" w:rsidSect="003E65D4">
          <w:headerReference w:type="default" r:id="rId11"/>
          <w:headerReference w:type="first" r:id="rId12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Мероприятия программы реализуются за счет средств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ресурсов, предусмотренных на реализацию муниципальной программы, составит </w:t>
      </w:r>
      <w:r w:rsidR="00126393" w:rsidRPr="00126393">
        <w:rPr>
          <w:rFonts w:ascii="Times New Roman" w:eastAsia="Times New Roman" w:hAnsi="Times New Roman" w:cs="Times New Roman"/>
          <w:sz w:val="28"/>
          <w:szCs w:val="28"/>
          <w:lang w:eastAsia="ru-RU"/>
        </w:rPr>
        <w:t>914,8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том числе: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средств бюджета поселения – </w:t>
      </w:r>
      <w:r w:rsidR="00126393" w:rsidRPr="00126393">
        <w:rPr>
          <w:rFonts w:ascii="Times New Roman" w:eastAsia="Times New Roman" w:hAnsi="Times New Roman" w:cs="Times New Roman"/>
          <w:sz w:val="28"/>
          <w:szCs w:val="28"/>
          <w:lang w:eastAsia="ru-RU"/>
        </w:rPr>
        <w:t>914,8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рублей, в том числе по годам: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126393">
        <w:rPr>
          <w:rFonts w:ascii="Times New Roman" w:eastAsia="Times New Roman" w:hAnsi="Times New Roman" w:cs="Times New Roman"/>
          <w:sz w:val="28"/>
          <w:szCs w:val="28"/>
          <w:lang w:eastAsia="ru-RU"/>
        </w:rPr>
        <w:t>222,0</w:t>
      </w:r>
      <w:bookmarkStart w:id="0" w:name="_GoBack"/>
      <w:bookmarkEnd w:id="0"/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tabs>
          <w:tab w:val="left" w:pos="851"/>
        </w:tabs>
        <w:spacing w:after="15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мероприятий муниципальной программы из бюджета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подлежит уточнению при формировании местного бюджета на соответствующий финансовый год.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Механизм реализации муниципальной программы и контроль за ее выполнением.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реализации муниципальной программы предполагает оказание лицам, замещавшим муниципальные должности и должности муниципальной службы (участникам программы),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жизни 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предоставления им пенсионного вознаграждения за выслугу лет.</w:t>
      </w:r>
    </w:p>
    <w:p w:rsidR="0026737B" w:rsidRPr="0026737B" w:rsidRDefault="0026737B" w:rsidP="0026737B">
      <w:pPr>
        <w:shd w:val="clear" w:color="auto" w:fill="FFFFFF"/>
        <w:tabs>
          <w:tab w:val="left" w:pos="1560"/>
        </w:tabs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Текущее управление муниципальной программой и ответственность за реализацию мероприятий муниципальной программы осуществляет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общий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отдел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который:</w:t>
      </w: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организует реализацию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несет ответственность за достижение целевых показателей муниципальной программы, обеспечивает целевое и эффективное использование бюджетных средств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выделенных на ее реализацию;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иные полномочия, установленные муниципальной программой.</w:t>
      </w:r>
    </w:p>
    <w:p w:rsidR="00644C57" w:rsidRDefault="0026737B" w:rsidP="0026737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Оценка эффективности реализации муниципальной программы осуществляется в соответствии методикой, утвержденной постановлением администрации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 xml:space="preserve"> Белоглинского района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августа 2015 №260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</w:t>
      </w:r>
    </w:p>
    <w:p w:rsidR="0026737B" w:rsidRPr="0026737B" w:rsidRDefault="00FE662E" w:rsidP="00644C5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24060" w:rsidRPr="003068F1" w:rsidRDefault="00644C57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Ведущий специалист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644C57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муниципального </w:t>
      </w:r>
    </w:p>
    <w:p w:rsidR="0026737B" w:rsidRPr="0026737B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района Краснодарского края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</w:t>
      </w:r>
      <w:r w:rsidR="00AD3CF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>Н.В.Смирнова</w:t>
      </w:r>
    </w:p>
    <w:p w:rsidR="00AB784F" w:rsidRDefault="00AB784F"/>
    <w:sectPr w:rsidR="00AB784F" w:rsidSect="0034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B2E" w:rsidRDefault="00A00B2E">
      <w:pPr>
        <w:spacing w:after="0" w:line="240" w:lineRule="auto"/>
      </w:pPr>
      <w:r>
        <w:separator/>
      </w:r>
    </w:p>
  </w:endnote>
  <w:endnote w:type="continuationSeparator" w:id="0">
    <w:p w:rsidR="00A00B2E" w:rsidRDefault="00A0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B2E" w:rsidRDefault="00A00B2E">
      <w:pPr>
        <w:spacing w:after="0" w:line="240" w:lineRule="auto"/>
      </w:pPr>
      <w:r>
        <w:separator/>
      </w:r>
    </w:p>
  </w:footnote>
  <w:footnote w:type="continuationSeparator" w:id="0">
    <w:p w:rsidR="00A00B2E" w:rsidRDefault="00A00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Default="007757A4" w:rsidP="00D078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37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737B">
      <w:rPr>
        <w:rStyle w:val="a5"/>
        <w:noProof/>
      </w:rPr>
      <w:t>2</w:t>
    </w:r>
    <w:r>
      <w:rPr>
        <w:rStyle w:val="a5"/>
      </w:rPr>
      <w:fldChar w:fldCharType="end"/>
    </w:r>
  </w:p>
  <w:p w:rsidR="00D078C1" w:rsidRDefault="00A00B2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CD69F2" w:rsidRDefault="007757A4" w:rsidP="00CD69F2">
    <w:pPr>
      <w:pStyle w:val="a3"/>
      <w:rPr>
        <w:rFonts w:ascii="Times New Roman" w:hAnsi="Times New Roman"/>
        <w:sz w:val="28"/>
        <w:szCs w:val="28"/>
      </w:rPr>
    </w:pPr>
    <w:r w:rsidRPr="00CD69F2">
      <w:rPr>
        <w:rFonts w:ascii="Times New Roman" w:hAnsi="Times New Roman"/>
        <w:sz w:val="28"/>
        <w:szCs w:val="28"/>
      </w:rPr>
      <w:fldChar w:fldCharType="begin"/>
    </w:r>
    <w:r w:rsidR="0026737B" w:rsidRPr="00CD69F2">
      <w:rPr>
        <w:rFonts w:ascii="Times New Roman" w:hAnsi="Times New Roman"/>
        <w:sz w:val="28"/>
        <w:szCs w:val="28"/>
      </w:rPr>
      <w:instrText xml:space="preserve"> PAGE   \* MERGEFORMAT </w:instrText>
    </w:r>
    <w:r w:rsidRPr="00CD69F2">
      <w:rPr>
        <w:rFonts w:ascii="Times New Roman" w:hAnsi="Times New Roman"/>
        <w:sz w:val="28"/>
        <w:szCs w:val="28"/>
      </w:rPr>
      <w:fldChar w:fldCharType="separate"/>
    </w:r>
    <w:r w:rsidR="003F749A">
      <w:rPr>
        <w:rFonts w:ascii="Times New Roman" w:hAnsi="Times New Roman"/>
        <w:noProof/>
        <w:sz w:val="28"/>
        <w:szCs w:val="28"/>
      </w:rPr>
      <w:t>2</w:t>
    </w:r>
    <w:r w:rsidRPr="00CD69F2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0C367E" w:rsidRDefault="00A00B2E" w:rsidP="000C367E">
    <w:pPr>
      <w:pStyle w:val="a3"/>
      <w:jc w:val="both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7757A4" w:rsidP="004D71F0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3F749A">
      <w:rPr>
        <w:rFonts w:ascii="Times New Roman" w:hAnsi="Times New Roman"/>
        <w:noProof/>
        <w:sz w:val="28"/>
        <w:szCs w:val="28"/>
      </w:rPr>
      <w:t>7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7757A4" w:rsidP="00D078C1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3F749A">
      <w:rPr>
        <w:rFonts w:ascii="Times New Roman" w:hAnsi="Times New Roman"/>
        <w:noProof/>
        <w:sz w:val="28"/>
        <w:szCs w:val="28"/>
      </w:rPr>
      <w:t>5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E5B93"/>
    <w:multiLevelType w:val="hybridMultilevel"/>
    <w:tmpl w:val="9F3C27C4"/>
    <w:lvl w:ilvl="0" w:tplc="1A86D47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585"/>
    <w:rsid w:val="00047FAE"/>
    <w:rsid w:val="00082F9F"/>
    <w:rsid w:val="00096C7A"/>
    <w:rsid w:val="00126393"/>
    <w:rsid w:val="0013057C"/>
    <w:rsid w:val="00186A90"/>
    <w:rsid w:val="00193605"/>
    <w:rsid w:val="001A7BF3"/>
    <w:rsid w:val="00235F9E"/>
    <w:rsid w:val="0026737B"/>
    <w:rsid w:val="00271598"/>
    <w:rsid w:val="00293772"/>
    <w:rsid w:val="003068F1"/>
    <w:rsid w:val="00330EA4"/>
    <w:rsid w:val="00346462"/>
    <w:rsid w:val="00390347"/>
    <w:rsid w:val="003F749A"/>
    <w:rsid w:val="00453B1C"/>
    <w:rsid w:val="004820E6"/>
    <w:rsid w:val="004E4D76"/>
    <w:rsid w:val="004F0648"/>
    <w:rsid w:val="00541049"/>
    <w:rsid w:val="005B2D88"/>
    <w:rsid w:val="005F0EE9"/>
    <w:rsid w:val="00624060"/>
    <w:rsid w:val="00644C57"/>
    <w:rsid w:val="00682216"/>
    <w:rsid w:val="00730585"/>
    <w:rsid w:val="007757A4"/>
    <w:rsid w:val="00782C8B"/>
    <w:rsid w:val="007D1077"/>
    <w:rsid w:val="00852EA2"/>
    <w:rsid w:val="0087104A"/>
    <w:rsid w:val="00886828"/>
    <w:rsid w:val="00895EEE"/>
    <w:rsid w:val="008A5F86"/>
    <w:rsid w:val="008C0A94"/>
    <w:rsid w:val="008D56AF"/>
    <w:rsid w:val="00933498"/>
    <w:rsid w:val="00940715"/>
    <w:rsid w:val="00946C61"/>
    <w:rsid w:val="00950933"/>
    <w:rsid w:val="009B2DC0"/>
    <w:rsid w:val="00A00B2E"/>
    <w:rsid w:val="00A21D03"/>
    <w:rsid w:val="00AB784F"/>
    <w:rsid w:val="00AC7209"/>
    <w:rsid w:val="00AD3CF6"/>
    <w:rsid w:val="00B51095"/>
    <w:rsid w:val="00BC0E2B"/>
    <w:rsid w:val="00BC4AC1"/>
    <w:rsid w:val="00C26EB0"/>
    <w:rsid w:val="00C41084"/>
    <w:rsid w:val="00D777EF"/>
    <w:rsid w:val="00D80DF0"/>
    <w:rsid w:val="00DC0A5D"/>
    <w:rsid w:val="00DE38D7"/>
    <w:rsid w:val="00DF1320"/>
    <w:rsid w:val="00E46773"/>
    <w:rsid w:val="00EA6C7D"/>
    <w:rsid w:val="00F47202"/>
    <w:rsid w:val="00FB1A71"/>
    <w:rsid w:val="00FE62BC"/>
    <w:rsid w:val="00FE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737B"/>
    <w:pPr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6737B"/>
    <w:rPr>
      <w:rFonts w:ascii="Calibri" w:eastAsia="Calibri" w:hAnsi="Calibri" w:cs="Times New Roman"/>
    </w:rPr>
  </w:style>
  <w:style w:type="character" w:styleId="a5">
    <w:name w:val="page number"/>
    <w:basedOn w:val="a0"/>
    <w:rsid w:val="0026737B"/>
  </w:style>
  <w:style w:type="paragraph" w:styleId="a6">
    <w:name w:val="Balloon Text"/>
    <w:basedOn w:val="a"/>
    <w:link w:val="a7"/>
    <w:uiPriority w:val="99"/>
    <w:semiHidden/>
    <w:unhideWhenUsed/>
    <w:rsid w:val="0013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57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A21D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B2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2D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Петровна</cp:lastModifiedBy>
  <cp:revision>21</cp:revision>
  <cp:lastPrinted>2026-02-04T08:13:00Z</cp:lastPrinted>
  <dcterms:created xsi:type="dcterms:W3CDTF">2022-10-07T11:13:00Z</dcterms:created>
  <dcterms:modified xsi:type="dcterms:W3CDTF">2026-02-05T05:49:00Z</dcterms:modified>
</cp:coreProperties>
</file>