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E0B" w:rsidRDefault="00B52E0B" w:rsidP="00B52E0B">
      <w:pPr>
        <w:pStyle w:val="1"/>
        <w:rPr>
          <w:caps/>
          <w:spacing w:val="0"/>
          <w:szCs w:val="28"/>
          <w:lang w:val="ru-RU"/>
        </w:rPr>
      </w:pPr>
    </w:p>
    <w:p w:rsidR="00B52E0B" w:rsidRDefault="00B52E0B" w:rsidP="00B52E0B">
      <w:pPr>
        <w:pStyle w:val="1"/>
        <w:rPr>
          <w:caps/>
          <w:spacing w:val="0"/>
          <w:szCs w:val="28"/>
          <w:lang w:val="ru-RU"/>
        </w:rPr>
      </w:pPr>
    </w:p>
    <w:p w:rsidR="00B52E0B" w:rsidRDefault="00B52E0B" w:rsidP="00B52E0B">
      <w:pPr>
        <w:pStyle w:val="1"/>
        <w:rPr>
          <w:caps/>
          <w:spacing w:val="0"/>
          <w:szCs w:val="28"/>
          <w:lang w:val="ru-RU"/>
        </w:rPr>
      </w:pPr>
    </w:p>
    <w:p w:rsidR="00B52E0B" w:rsidRPr="00283590" w:rsidRDefault="00B52E0B" w:rsidP="00B52E0B">
      <w:pPr>
        <w:pStyle w:val="1"/>
        <w:rPr>
          <w:caps/>
          <w:spacing w:val="0"/>
          <w:szCs w:val="28"/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85775" cy="609600"/>
            <wp:effectExtent l="19050" t="0" r="9525" b="0"/>
            <wp:wrapSquare wrapText="bothSides"/>
            <wp:docPr id="1" name="Рисунок 2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>БЕЛОГЛИНСКОГО СЕЛЬСКОГО ПОСЕЛЕНИЯ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B52E0B" w:rsidRDefault="00B52E0B" w:rsidP="00B52E0B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B52E0B" w:rsidRPr="00283590" w:rsidRDefault="00B52E0B" w:rsidP="00B52E0B">
      <w:pPr>
        <w:spacing w:line="120" w:lineRule="auto"/>
        <w:jc w:val="center"/>
      </w:pPr>
    </w:p>
    <w:p w:rsidR="00B52E0B" w:rsidRDefault="00B52E0B" w:rsidP="00B52E0B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B52E0B" w:rsidRPr="00283590" w:rsidRDefault="00B52E0B" w:rsidP="00B52E0B">
      <w:pPr>
        <w:jc w:val="center"/>
      </w:pPr>
    </w:p>
    <w:p w:rsidR="00B52E0B" w:rsidRDefault="00B52E0B" w:rsidP="00B52E0B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3219E6">
        <w:rPr>
          <w:rFonts w:ascii="Times New Roman" w:hAnsi="Times New Roman"/>
          <w:b w:val="0"/>
          <w:bCs w:val="0"/>
          <w:lang w:val="ru-RU"/>
        </w:rPr>
        <w:t>04</w:t>
      </w:r>
      <w:r>
        <w:rPr>
          <w:rFonts w:ascii="Times New Roman" w:hAnsi="Times New Roman"/>
          <w:b w:val="0"/>
          <w:bCs w:val="0"/>
          <w:lang w:val="ru-RU"/>
        </w:rPr>
        <w:t xml:space="preserve">.04.2019                                                                                                     №  </w:t>
      </w:r>
      <w:r w:rsidR="003219E6">
        <w:rPr>
          <w:rFonts w:ascii="Times New Roman" w:hAnsi="Times New Roman"/>
          <w:b w:val="0"/>
          <w:bCs w:val="0"/>
          <w:lang w:val="ru-RU"/>
        </w:rPr>
        <w:t>84</w:t>
      </w:r>
    </w:p>
    <w:p w:rsidR="00B52E0B" w:rsidRDefault="00B52E0B" w:rsidP="00B52E0B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3B58DC">
        <w:rPr>
          <w:lang w:val="ru-RU"/>
        </w:rPr>
        <w:t>с</w:t>
      </w:r>
      <w:proofErr w:type="gramEnd"/>
      <w:r w:rsidRPr="003B58DC">
        <w:rPr>
          <w:lang w:val="ru-RU"/>
        </w:rPr>
        <w:t>. Белая Глина</w:t>
      </w:r>
    </w:p>
    <w:p w:rsidR="00B52E0B" w:rsidRDefault="00B52E0B" w:rsidP="00B52E0B">
      <w:pPr>
        <w:jc w:val="center"/>
        <w:rPr>
          <w:b/>
          <w:bCs/>
          <w:sz w:val="28"/>
          <w:szCs w:val="28"/>
        </w:rPr>
      </w:pPr>
    </w:p>
    <w:p w:rsidR="00B52E0B" w:rsidRDefault="00B52E0B" w:rsidP="00B52E0B">
      <w:pPr>
        <w:ind w:left="709" w:right="8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  </w:t>
      </w:r>
    </w:p>
    <w:p w:rsidR="00B52E0B" w:rsidRPr="00A60F80" w:rsidRDefault="00B52E0B" w:rsidP="00B52E0B">
      <w:pPr>
        <w:ind w:left="709" w:right="8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Белоглинского сельского поселения Белоглинского района от 26.05.2015 № 145 «</w:t>
      </w:r>
      <w:r w:rsidRPr="007E68D7">
        <w:rPr>
          <w:b/>
          <w:bCs/>
          <w:sz w:val="28"/>
          <w:szCs w:val="28"/>
        </w:rPr>
        <w:t>Об утверждении порядка осуществл</w:t>
      </w:r>
      <w:r>
        <w:rPr>
          <w:b/>
          <w:bCs/>
          <w:sz w:val="28"/>
          <w:szCs w:val="28"/>
        </w:rPr>
        <w:t>е</w:t>
      </w:r>
      <w:r w:rsidRPr="007E68D7">
        <w:rPr>
          <w:b/>
          <w:bCs/>
          <w:sz w:val="28"/>
          <w:szCs w:val="28"/>
        </w:rPr>
        <w:t xml:space="preserve">ния внутреннего </w:t>
      </w:r>
      <w:r>
        <w:rPr>
          <w:b/>
          <w:bCs/>
          <w:sz w:val="28"/>
          <w:szCs w:val="28"/>
        </w:rPr>
        <w:t xml:space="preserve">муниципального </w:t>
      </w:r>
      <w:r w:rsidRPr="007E68D7">
        <w:rPr>
          <w:b/>
          <w:bCs/>
          <w:sz w:val="28"/>
          <w:szCs w:val="28"/>
        </w:rPr>
        <w:t>финансово</w:t>
      </w:r>
      <w:r>
        <w:rPr>
          <w:b/>
          <w:bCs/>
          <w:sz w:val="28"/>
          <w:szCs w:val="28"/>
        </w:rPr>
        <w:t>го</w:t>
      </w:r>
      <w:r w:rsidRPr="007E68D7">
        <w:rPr>
          <w:b/>
          <w:bCs/>
          <w:sz w:val="28"/>
          <w:szCs w:val="28"/>
        </w:rPr>
        <w:t xml:space="preserve"> контрол</w:t>
      </w:r>
      <w:r>
        <w:rPr>
          <w:b/>
          <w:bCs/>
          <w:sz w:val="28"/>
          <w:szCs w:val="28"/>
        </w:rPr>
        <w:t xml:space="preserve">я  </w:t>
      </w:r>
      <w:r w:rsidRPr="007E68D7">
        <w:rPr>
          <w:b/>
          <w:bCs/>
          <w:sz w:val="28"/>
          <w:szCs w:val="28"/>
        </w:rPr>
        <w:t xml:space="preserve">в </w:t>
      </w:r>
      <w:r>
        <w:rPr>
          <w:b/>
          <w:bCs/>
          <w:sz w:val="28"/>
          <w:szCs w:val="28"/>
        </w:rPr>
        <w:t xml:space="preserve"> Белоглинском </w:t>
      </w:r>
      <w:r w:rsidRPr="007E68D7">
        <w:rPr>
          <w:b/>
          <w:bCs/>
          <w:sz w:val="28"/>
          <w:szCs w:val="28"/>
        </w:rPr>
        <w:t>сельском поселении Белоглинского района</w:t>
      </w:r>
      <w:r>
        <w:rPr>
          <w:b/>
          <w:bCs/>
          <w:sz w:val="28"/>
          <w:szCs w:val="28"/>
        </w:rPr>
        <w:t>»</w:t>
      </w:r>
    </w:p>
    <w:p w:rsidR="00B52E0B" w:rsidRDefault="00B52E0B" w:rsidP="00B52E0B">
      <w:pPr>
        <w:rPr>
          <w:b/>
          <w:bCs/>
          <w:sz w:val="28"/>
          <w:szCs w:val="28"/>
        </w:rPr>
      </w:pPr>
    </w:p>
    <w:p w:rsidR="00B52E0B" w:rsidRDefault="00B52E0B" w:rsidP="00B52E0B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Pr="00306A3B">
        <w:rPr>
          <w:rFonts w:ascii="Times New Roman" w:hAnsi="Times New Roman"/>
          <w:sz w:val="28"/>
          <w:szCs w:val="28"/>
        </w:rPr>
        <w:t xml:space="preserve">В соответствии со статьей 269.2 Бюджетного кодекса Российской Федерации и статьей 99 Федерального закона от 05апреля 2013года № 44-ФЗ «О контрактной системе в сфере закупок товаров, работ, услуг для обеспечения государственных и муниципальных нужд», руководствуясь Федеральным законом от 06 октября 2003 года № 131-ФЗ «Об общих принципах организации  местного самоуправления в Российской Федерации», Уставом Белоглинского сельского поселения Белоглинского района, постановляю: </w:t>
      </w:r>
      <w:proofErr w:type="gramEnd"/>
    </w:p>
    <w:p w:rsidR="00B52E0B" w:rsidRPr="00306A3B" w:rsidRDefault="00B52E0B" w:rsidP="00B52E0B">
      <w:pPr>
        <w:pStyle w:val="a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306A3B">
        <w:rPr>
          <w:rFonts w:ascii="Times New Roman" w:hAnsi="Times New Roman"/>
          <w:sz w:val="28"/>
          <w:szCs w:val="28"/>
        </w:rPr>
        <w:t>1.Внести изменения в постановление администрации  от Белоглинского сельского поселения Белоглинского района от 26.05.2015 № 145 «Об утверждении порядка осуществления внутреннего муниципального финансового контроля в Белоглинском сельском поселении Белоглинского района»</w:t>
      </w:r>
      <w:r w:rsidRPr="00306A3B">
        <w:rPr>
          <w:rFonts w:ascii="Times New Roman" w:hAnsi="Times New Roman"/>
          <w:spacing w:val="-4"/>
          <w:sz w:val="28"/>
          <w:szCs w:val="28"/>
        </w:rPr>
        <w:t xml:space="preserve"> следующие изменения:</w:t>
      </w:r>
    </w:p>
    <w:p w:rsidR="00B52E0B" w:rsidRPr="00306A3B" w:rsidRDefault="00B52E0B" w:rsidP="00B52E0B">
      <w:pPr>
        <w:pStyle w:val="a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ab/>
      </w:r>
      <w:r w:rsidRPr="00306A3B">
        <w:rPr>
          <w:rFonts w:ascii="Times New Roman" w:hAnsi="Times New Roman"/>
          <w:spacing w:val="-4"/>
          <w:sz w:val="28"/>
          <w:szCs w:val="28"/>
        </w:rPr>
        <w:t>1.1. Дополнить п. 1.10 Порядка подпунктами следующего содержания:</w:t>
      </w:r>
    </w:p>
    <w:p w:rsidR="00B52E0B" w:rsidRPr="00306A3B" w:rsidRDefault="00B52E0B" w:rsidP="00B52E0B">
      <w:pPr>
        <w:pStyle w:val="a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ab/>
      </w:r>
      <w:proofErr w:type="gramStart"/>
      <w:r w:rsidRPr="00306A3B">
        <w:rPr>
          <w:rFonts w:ascii="Times New Roman" w:hAnsi="Times New Roman"/>
          <w:spacing w:val="-4"/>
          <w:sz w:val="28"/>
          <w:szCs w:val="28"/>
        </w:rPr>
        <w:t>1.10.6. финансовые органным (главные распорядители (распорядители) и получатели средств бюджета, которому предоставлены межбюджетные трансферты) в части соблюдения ими целей, порядка и условий предоставления межбюджетных трансфертов, бюджетных кредитов, предоставленных из другого бюджета бюджетной системы Российской Федерации, а так же достижения ими показателей результативности использования указанных средств, соответствующих целевым показателям, предусмотренным государственными (программами;</w:t>
      </w:r>
      <w:proofErr w:type="gramEnd"/>
    </w:p>
    <w:p w:rsidR="00B52E0B" w:rsidRPr="00306A3B" w:rsidRDefault="00B52E0B" w:rsidP="00B52E0B">
      <w:pPr>
        <w:pStyle w:val="a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ab/>
      </w:r>
      <w:r w:rsidRPr="00306A3B">
        <w:rPr>
          <w:rFonts w:ascii="Times New Roman" w:hAnsi="Times New Roman"/>
          <w:spacing w:val="-4"/>
          <w:sz w:val="28"/>
          <w:szCs w:val="28"/>
        </w:rPr>
        <w:t>1.10.7. публично-правовые компании;</w:t>
      </w:r>
    </w:p>
    <w:p w:rsidR="00B52E0B" w:rsidRPr="00306A3B" w:rsidRDefault="00B52E0B" w:rsidP="00B52E0B">
      <w:pPr>
        <w:pStyle w:val="a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ab/>
      </w:r>
      <w:r w:rsidRPr="00306A3B">
        <w:rPr>
          <w:rFonts w:ascii="Times New Roman" w:hAnsi="Times New Roman"/>
          <w:spacing w:val="-4"/>
          <w:sz w:val="28"/>
          <w:szCs w:val="28"/>
        </w:rPr>
        <w:t>1.10.8. хозяйственные товарищества и общества с участием публично-правовых образований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капиталах.</w:t>
      </w:r>
    </w:p>
    <w:p w:rsidR="00B52E0B" w:rsidRPr="00306A3B" w:rsidRDefault="00B52E0B" w:rsidP="00B52E0B">
      <w:pPr>
        <w:pStyle w:val="a9"/>
        <w:jc w:val="both"/>
        <w:rPr>
          <w:rStyle w:val="blk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ab/>
      </w:r>
      <w:r w:rsidRPr="00306A3B">
        <w:rPr>
          <w:rFonts w:ascii="Times New Roman" w:hAnsi="Times New Roman"/>
          <w:spacing w:val="-4"/>
          <w:sz w:val="28"/>
          <w:szCs w:val="28"/>
        </w:rPr>
        <w:t xml:space="preserve">1.10.9. </w:t>
      </w:r>
      <w:r w:rsidRPr="00306A3B">
        <w:rPr>
          <w:rStyle w:val="blk"/>
          <w:rFonts w:ascii="Times New Roman" w:hAnsi="Times New Roman"/>
          <w:sz w:val="28"/>
          <w:szCs w:val="28"/>
        </w:rPr>
        <w:t xml:space="preserve">органы государственного (муниципального) финансового контроля осуществляют </w:t>
      </w:r>
      <w:proofErr w:type="gramStart"/>
      <w:r w:rsidRPr="00306A3B">
        <w:rPr>
          <w:rStyle w:val="blk"/>
          <w:rFonts w:ascii="Times New Roman" w:hAnsi="Times New Roman"/>
          <w:sz w:val="28"/>
          <w:szCs w:val="28"/>
        </w:rPr>
        <w:t>контроль за</w:t>
      </w:r>
      <w:proofErr w:type="gramEnd"/>
      <w:r w:rsidRPr="00306A3B">
        <w:rPr>
          <w:rStyle w:val="blk"/>
          <w:rFonts w:ascii="Times New Roman" w:hAnsi="Times New Roman"/>
          <w:sz w:val="28"/>
          <w:szCs w:val="28"/>
        </w:rPr>
        <w:t xml:space="preserve"> использованием средств соответствующих бюджетов бюджетной системы Российской Федерации, а также межбюджетных трансфертов и бюджетных кредитов, предоставленных другому бюджету бюджетной системы Российской Федерации. Такой контроль осуществляется </w:t>
      </w:r>
      <w:r w:rsidRPr="00306A3B">
        <w:rPr>
          <w:rStyle w:val="blk"/>
          <w:rFonts w:ascii="Times New Roman" w:hAnsi="Times New Roman"/>
          <w:sz w:val="28"/>
          <w:szCs w:val="28"/>
        </w:rPr>
        <w:lastRenderedPageBreak/>
        <w:t>также в отношении главных распорядителей (распорядителей) и получателей средств бюджета, которому предоставлены межбюджетные трансферты.</w:t>
      </w:r>
    </w:p>
    <w:p w:rsidR="00B52E0B" w:rsidRPr="00306A3B" w:rsidRDefault="00B52E0B" w:rsidP="00B52E0B">
      <w:pPr>
        <w:pStyle w:val="a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Style w:val="blk"/>
          <w:rFonts w:ascii="Times New Roman" w:hAnsi="Times New Roman"/>
          <w:sz w:val="28"/>
          <w:szCs w:val="28"/>
        </w:rPr>
        <w:tab/>
        <w:t>1</w:t>
      </w:r>
      <w:r w:rsidRPr="00306A3B">
        <w:rPr>
          <w:rStyle w:val="blk"/>
          <w:rFonts w:ascii="Times New Roman" w:hAnsi="Times New Roman"/>
          <w:sz w:val="28"/>
          <w:szCs w:val="28"/>
        </w:rPr>
        <w:t xml:space="preserve">.2. </w:t>
      </w:r>
      <w:r>
        <w:rPr>
          <w:rFonts w:ascii="Times New Roman" w:hAnsi="Times New Roman"/>
          <w:spacing w:val="-4"/>
          <w:sz w:val="28"/>
          <w:szCs w:val="28"/>
        </w:rPr>
        <w:t>И</w:t>
      </w:r>
      <w:r w:rsidRPr="00306A3B">
        <w:rPr>
          <w:rFonts w:ascii="Times New Roman" w:hAnsi="Times New Roman"/>
          <w:spacing w:val="-4"/>
          <w:sz w:val="28"/>
          <w:szCs w:val="28"/>
        </w:rPr>
        <w:t>зложить п. 1.11 Порядка следующим образом:</w:t>
      </w:r>
    </w:p>
    <w:p w:rsidR="00B52E0B" w:rsidRPr="00306A3B" w:rsidRDefault="00B52E0B" w:rsidP="00B52E0B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306A3B">
        <w:rPr>
          <w:rFonts w:ascii="Times New Roman" w:hAnsi="Times New Roman"/>
          <w:sz w:val="28"/>
          <w:szCs w:val="28"/>
        </w:rPr>
        <w:t xml:space="preserve">1.11. </w:t>
      </w:r>
      <w:proofErr w:type="gramStart"/>
      <w:r w:rsidRPr="00306A3B">
        <w:rPr>
          <w:rFonts w:ascii="Times New Roman" w:hAnsi="Times New Roman"/>
          <w:sz w:val="28"/>
          <w:szCs w:val="28"/>
        </w:rPr>
        <w:t xml:space="preserve">Внутренний финансовый контроль и внутренний финансовый аудит  в отношении объектов контроля (за исключением объектов контроля, указанных в </w:t>
      </w:r>
      <w:hyperlink r:id="rId7" w:anchor="Par58#Par58" w:history="1">
        <w:r w:rsidRPr="00306A3B">
          <w:rPr>
            <w:rStyle w:val="a7"/>
            <w:sz w:val="28"/>
            <w:szCs w:val="28"/>
          </w:rPr>
          <w:t>подпунктах 1.10.1</w:t>
        </w:r>
      </w:hyperlink>
      <w:r w:rsidRPr="00306A3B">
        <w:rPr>
          <w:rFonts w:ascii="Times New Roman" w:hAnsi="Times New Roman"/>
          <w:sz w:val="28"/>
          <w:szCs w:val="28"/>
        </w:rPr>
        <w:t xml:space="preserve"> - </w:t>
      </w:r>
      <w:hyperlink r:id="rId8" w:anchor="Par61#Par61" w:history="1">
        <w:r w:rsidRPr="00306A3B">
          <w:rPr>
            <w:rStyle w:val="a7"/>
            <w:sz w:val="28"/>
            <w:szCs w:val="28"/>
          </w:rPr>
          <w:t>1.10.4</w:t>
        </w:r>
      </w:hyperlink>
      <w:r w:rsidRPr="00306A3B">
        <w:rPr>
          <w:rFonts w:ascii="Times New Roman" w:hAnsi="Times New Roman"/>
          <w:sz w:val="28"/>
          <w:szCs w:val="28"/>
        </w:rPr>
        <w:t xml:space="preserve"> осуществляется только в </w:t>
      </w:r>
      <w:r w:rsidRPr="00306A3B">
        <w:rPr>
          <w:rStyle w:val="blk"/>
          <w:rFonts w:ascii="Times New Roman" w:hAnsi="Times New Roman"/>
          <w:sz w:val="28"/>
          <w:szCs w:val="28"/>
        </w:rPr>
        <w:t xml:space="preserve"> части соблюдения ими условий договоров (соглашений) о предоставлении средств из бюджета, государственных (муниципальных) контрактов, а также контрактов (договоров, соглашений), заключенных в целях исполнения указанных договоров (соглашений) и государственных (муниципальных) контрактов, соблюдения ими целей, порядка и условий предоставления</w:t>
      </w:r>
      <w:proofErr w:type="gramEnd"/>
      <w:r w:rsidRPr="00306A3B">
        <w:rPr>
          <w:rStyle w:val="blk"/>
          <w:rFonts w:ascii="Times New Roman" w:hAnsi="Times New Roman"/>
          <w:sz w:val="28"/>
          <w:szCs w:val="28"/>
        </w:rPr>
        <w:t xml:space="preserve"> кредитов и займов, обеспеченных государственными и муниципальными гарантиями, целей, порядка и условий размещения средств бюджета в ценные бумаги указанных юридических лиц осуществляется в процессе проверки главных распорядителей (распорядителей, получателей) бюджетных средств, главных администраторов источников финансирования дефицита бюджета, заключивших договоры (соглашения) о предоставлении средств из бюджета, государственные (муниципальные) контракты.</w:t>
      </w:r>
    </w:p>
    <w:p w:rsidR="00B52E0B" w:rsidRPr="00306A3B" w:rsidRDefault="00B52E0B" w:rsidP="00B52E0B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06A3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2</w:t>
      </w:r>
      <w:r w:rsidRPr="00306A3B">
        <w:rPr>
          <w:rFonts w:ascii="Times New Roman" w:hAnsi="Times New Roman"/>
          <w:sz w:val="28"/>
          <w:szCs w:val="28"/>
        </w:rPr>
        <w:t>.Начальнику общего отдела Г.П.Михайлюк опубликовать настоящее постановление в СМИ, ведущему специалисту администрации Д.В.Лактионову разместить на официальном сайте Белоглинского сельского поселения Белоглинского района</w:t>
      </w:r>
      <w:proofErr w:type="gramStart"/>
      <w:r w:rsidRPr="00306A3B">
        <w:rPr>
          <w:rFonts w:ascii="Times New Roman" w:hAnsi="Times New Roman"/>
          <w:sz w:val="28"/>
          <w:szCs w:val="28"/>
        </w:rPr>
        <w:t xml:space="preserve"> (</w:t>
      </w:r>
      <w:hyperlink r:id="rId9" w:history="1">
        <w:hyperlink r:id="rId10" w:history="1">
          <w:r w:rsidRPr="00306A3B">
            <w:rPr>
              <w:rStyle w:val="a7"/>
              <w:sz w:val="28"/>
              <w:szCs w:val="28"/>
              <w:lang w:val="en-US"/>
            </w:rPr>
            <w:t>www</w:t>
          </w:r>
          <w:r w:rsidRPr="00306A3B">
            <w:rPr>
              <w:rStyle w:val="a7"/>
              <w:sz w:val="28"/>
              <w:szCs w:val="28"/>
            </w:rPr>
            <w:t>.</w:t>
          </w:r>
          <w:r w:rsidRPr="00306A3B">
            <w:rPr>
              <w:rFonts w:ascii="Times New Roman" w:hAnsi="Times New Roman"/>
              <w:sz w:val="28"/>
              <w:szCs w:val="28"/>
            </w:rPr>
            <w:t xml:space="preserve"> </w:t>
          </w:r>
          <w:r w:rsidRPr="00306A3B">
            <w:rPr>
              <w:rStyle w:val="a7"/>
              <w:sz w:val="28"/>
              <w:szCs w:val="28"/>
            </w:rPr>
            <w:t>adm</w:t>
          </w:r>
          <w:r w:rsidRPr="00306A3B">
            <w:rPr>
              <w:rStyle w:val="a7"/>
              <w:sz w:val="28"/>
              <w:szCs w:val="28"/>
              <w:lang w:val="en-US"/>
            </w:rPr>
            <w:t>belog</w:t>
          </w:r>
          <w:r w:rsidRPr="00306A3B">
            <w:rPr>
              <w:rStyle w:val="a7"/>
              <w:sz w:val="28"/>
              <w:szCs w:val="28"/>
            </w:rPr>
            <w:t>.</w:t>
          </w:r>
          <w:r w:rsidRPr="00306A3B">
            <w:rPr>
              <w:rStyle w:val="a7"/>
              <w:sz w:val="28"/>
              <w:szCs w:val="28"/>
              <w:lang w:val="en-US"/>
            </w:rPr>
            <w:t>ru</w:t>
          </w:r>
        </w:hyperlink>
        <w:r w:rsidRPr="00306A3B">
          <w:rPr>
            <w:rStyle w:val="a7"/>
            <w:sz w:val="28"/>
            <w:szCs w:val="28"/>
          </w:rPr>
          <w:t>.</w:t>
        </w:r>
      </w:hyperlink>
      <w:r w:rsidRPr="00306A3B">
        <w:rPr>
          <w:rFonts w:ascii="Times New Roman" w:hAnsi="Times New Roman"/>
          <w:sz w:val="28"/>
          <w:szCs w:val="28"/>
        </w:rPr>
        <w:t>).</w:t>
      </w:r>
      <w:proofErr w:type="gramEnd"/>
    </w:p>
    <w:p w:rsidR="00B52E0B" w:rsidRPr="00306A3B" w:rsidRDefault="00B52E0B" w:rsidP="00B52E0B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306A3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3</w:t>
      </w:r>
      <w:r w:rsidRPr="00306A3B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306A3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06A3B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B52E0B" w:rsidRPr="00306A3B" w:rsidRDefault="00B52E0B" w:rsidP="00B52E0B">
      <w:pPr>
        <w:pStyle w:val="a9"/>
        <w:jc w:val="both"/>
        <w:rPr>
          <w:rStyle w:val="FontStyle14"/>
          <w:sz w:val="28"/>
          <w:szCs w:val="28"/>
        </w:rPr>
      </w:pPr>
      <w:r w:rsidRPr="00306A3B">
        <w:rPr>
          <w:rStyle w:val="FontStyle14"/>
          <w:sz w:val="28"/>
          <w:szCs w:val="28"/>
        </w:rPr>
        <w:tab/>
      </w:r>
      <w:r>
        <w:rPr>
          <w:rStyle w:val="FontStyle14"/>
          <w:sz w:val="28"/>
          <w:szCs w:val="28"/>
        </w:rPr>
        <w:t>4</w:t>
      </w:r>
      <w:r w:rsidRPr="00306A3B">
        <w:rPr>
          <w:rStyle w:val="FontStyle14"/>
          <w:sz w:val="28"/>
          <w:szCs w:val="28"/>
        </w:rPr>
        <w:t>. Постановление вступает в силу со дня его подписания.</w:t>
      </w:r>
    </w:p>
    <w:p w:rsidR="00B52E0B" w:rsidRPr="00306A3B" w:rsidRDefault="00B52E0B" w:rsidP="00B52E0B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B52E0B" w:rsidRDefault="00B52E0B" w:rsidP="00B52E0B">
      <w:pPr>
        <w:rPr>
          <w:sz w:val="28"/>
          <w:szCs w:val="28"/>
        </w:rPr>
      </w:pPr>
    </w:p>
    <w:p w:rsidR="00B52E0B" w:rsidRDefault="00B52E0B" w:rsidP="00B52E0B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B52E0B" w:rsidRDefault="00B52E0B" w:rsidP="00B52E0B">
      <w:pPr>
        <w:rPr>
          <w:sz w:val="28"/>
          <w:szCs w:val="28"/>
        </w:rPr>
      </w:pPr>
      <w:r>
        <w:rPr>
          <w:sz w:val="28"/>
          <w:szCs w:val="28"/>
        </w:rPr>
        <w:t>Белоглинского сельского</w:t>
      </w:r>
    </w:p>
    <w:p w:rsidR="00B52E0B" w:rsidRDefault="00B52E0B" w:rsidP="00B52E0B">
      <w:pPr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А.В.Тубаев                                                 </w:t>
      </w:r>
    </w:p>
    <w:p w:rsidR="00B52E0B" w:rsidRDefault="00B52E0B" w:rsidP="00B52E0B"/>
    <w:p w:rsidR="00B52E0B" w:rsidRDefault="00B52E0B" w:rsidP="00B52E0B">
      <w:pPr>
        <w:rPr>
          <w:sz w:val="28"/>
          <w:szCs w:val="28"/>
        </w:rPr>
      </w:pPr>
    </w:p>
    <w:p w:rsidR="00B52E0B" w:rsidRDefault="00B52E0B" w:rsidP="00B52E0B">
      <w:pPr>
        <w:rPr>
          <w:sz w:val="28"/>
          <w:szCs w:val="28"/>
        </w:rPr>
      </w:pPr>
    </w:p>
    <w:p w:rsidR="00B52E0B" w:rsidRDefault="00B52E0B" w:rsidP="00B52E0B">
      <w:pPr>
        <w:ind w:firstLine="726"/>
        <w:rPr>
          <w:sz w:val="28"/>
          <w:szCs w:val="28"/>
        </w:rPr>
      </w:pPr>
    </w:p>
    <w:p w:rsidR="00B52E0B" w:rsidRDefault="00B52E0B" w:rsidP="00B52E0B">
      <w:pPr>
        <w:ind w:firstLine="726"/>
        <w:rPr>
          <w:sz w:val="28"/>
          <w:szCs w:val="28"/>
        </w:rPr>
      </w:pPr>
    </w:p>
    <w:p w:rsidR="00B52E0B" w:rsidRDefault="00B52E0B" w:rsidP="00B52E0B">
      <w:pPr>
        <w:ind w:firstLine="726"/>
        <w:rPr>
          <w:sz w:val="28"/>
          <w:szCs w:val="28"/>
        </w:rPr>
      </w:pPr>
    </w:p>
    <w:p w:rsidR="00B52E0B" w:rsidRDefault="00B52E0B" w:rsidP="00B52E0B">
      <w:pPr>
        <w:ind w:firstLine="726"/>
        <w:rPr>
          <w:sz w:val="28"/>
          <w:szCs w:val="28"/>
        </w:rPr>
      </w:pPr>
    </w:p>
    <w:p w:rsidR="00B52E0B" w:rsidRDefault="00B52E0B" w:rsidP="00B52E0B">
      <w:pPr>
        <w:ind w:firstLine="726"/>
        <w:rPr>
          <w:sz w:val="28"/>
          <w:szCs w:val="28"/>
        </w:rPr>
      </w:pPr>
    </w:p>
    <w:p w:rsidR="00B52E0B" w:rsidRDefault="00B52E0B" w:rsidP="00B52E0B">
      <w:pPr>
        <w:suppressAutoHyphens/>
        <w:ind w:left="5103"/>
        <w:jc w:val="center"/>
        <w:rPr>
          <w:sz w:val="28"/>
          <w:szCs w:val="28"/>
        </w:rPr>
      </w:pPr>
    </w:p>
    <w:p w:rsidR="00B52E0B" w:rsidRDefault="00B52E0B" w:rsidP="00B52E0B">
      <w:pPr>
        <w:jc w:val="center"/>
        <w:rPr>
          <w:b/>
          <w:sz w:val="28"/>
          <w:szCs w:val="28"/>
        </w:rPr>
      </w:pPr>
    </w:p>
    <w:p w:rsidR="00B52E0B" w:rsidRDefault="00B52E0B" w:rsidP="00B52E0B">
      <w:pPr>
        <w:jc w:val="center"/>
        <w:rPr>
          <w:b/>
          <w:sz w:val="28"/>
          <w:szCs w:val="28"/>
        </w:rPr>
      </w:pPr>
    </w:p>
    <w:p w:rsidR="00B52E0B" w:rsidRDefault="00B52E0B" w:rsidP="00B52E0B">
      <w:pPr>
        <w:jc w:val="center"/>
        <w:rPr>
          <w:b/>
          <w:sz w:val="28"/>
          <w:szCs w:val="28"/>
        </w:rPr>
      </w:pPr>
    </w:p>
    <w:p w:rsidR="00B52E0B" w:rsidRDefault="00B52E0B" w:rsidP="00B52E0B">
      <w:pPr>
        <w:jc w:val="center"/>
        <w:rPr>
          <w:b/>
          <w:sz w:val="28"/>
          <w:szCs w:val="28"/>
        </w:rPr>
      </w:pPr>
    </w:p>
    <w:p w:rsidR="00B52E0B" w:rsidRDefault="00B52E0B" w:rsidP="00B52E0B">
      <w:pPr>
        <w:jc w:val="center"/>
        <w:rPr>
          <w:b/>
          <w:sz w:val="28"/>
          <w:szCs w:val="28"/>
        </w:rPr>
      </w:pPr>
    </w:p>
    <w:p w:rsidR="00B52E0B" w:rsidRDefault="00B52E0B" w:rsidP="00B52E0B">
      <w:pPr>
        <w:jc w:val="center"/>
        <w:rPr>
          <w:b/>
          <w:sz w:val="28"/>
          <w:szCs w:val="28"/>
        </w:rPr>
      </w:pPr>
    </w:p>
    <w:sectPr w:rsidR="00B52E0B" w:rsidSect="00747EB1">
      <w:headerReference w:type="even" r:id="rId11"/>
      <w:headerReference w:type="default" r:id="rId12"/>
      <w:pgSz w:w="11906" w:h="16838"/>
      <w:pgMar w:top="567" w:right="567" w:bottom="1134" w:left="145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2DC" w:rsidRDefault="00F522DC" w:rsidP="006770B9">
      <w:r>
        <w:separator/>
      </w:r>
    </w:p>
  </w:endnote>
  <w:endnote w:type="continuationSeparator" w:id="0">
    <w:p w:rsidR="00F522DC" w:rsidRDefault="00F522DC" w:rsidP="006770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2DC" w:rsidRDefault="00F522DC" w:rsidP="006770B9">
      <w:r>
        <w:separator/>
      </w:r>
    </w:p>
  </w:footnote>
  <w:footnote w:type="continuationSeparator" w:id="0">
    <w:p w:rsidR="00F522DC" w:rsidRDefault="00F522DC" w:rsidP="006770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75" w:rsidRDefault="006A1215" w:rsidP="00574CE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47EB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5175" w:rsidRDefault="00F522D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786" w:rsidRDefault="00F522DC" w:rsidP="00774235">
    <w:pPr>
      <w:pStyle w:val="a3"/>
      <w:framePr w:wrap="around" w:vAnchor="text" w:hAnchor="page" w:x="6760" w:y="92"/>
      <w:rPr>
        <w:rStyle w:val="a5"/>
      </w:rPr>
    </w:pPr>
  </w:p>
  <w:p w:rsidR="00943786" w:rsidRPr="00774235" w:rsidRDefault="00F522DC" w:rsidP="00574CE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7EB1"/>
    <w:rsid w:val="00153006"/>
    <w:rsid w:val="003219E6"/>
    <w:rsid w:val="006770B9"/>
    <w:rsid w:val="006A1215"/>
    <w:rsid w:val="00747EB1"/>
    <w:rsid w:val="00A816A9"/>
    <w:rsid w:val="00B52E0B"/>
    <w:rsid w:val="00D93763"/>
    <w:rsid w:val="00DB52B4"/>
    <w:rsid w:val="00DB6B6A"/>
    <w:rsid w:val="00F52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EB1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47EB1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747EB1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747EB1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7EB1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747EB1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747EB1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747EB1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3">
    <w:name w:val="header"/>
    <w:basedOn w:val="a"/>
    <w:link w:val="a4"/>
    <w:rsid w:val="00747EB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47E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47EB1"/>
  </w:style>
  <w:style w:type="paragraph" w:styleId="a6">
    <w:name w:val="Normal (Web)"/>
    <w:basedOn w:val="a"/>
    <w:rsid w:val="00747EB1"/>
    <w:pPr>
      <w:spacing w:before="100" w:beforeAutospacing="1" w:after="119"/>
    </w:pPr>
  </w:style>
  <w:style w:type="character" w:customStyle="1" w:styleId="FontStyle14">
    <w:name w:val="Font Style14"/>
    <w:basedOn w:val="a0"/>
    <w:rsid w:val="00747EB1"/>
    <w:rPr>
      <w:rFonts w:ascii="Times New Roman" w:hAnsi="Times New Roman" w:cs="Times New Roman"/>
      <w:sz w:val="26"/>
      <w:szCs w:val="26"/>
    </w:rPr>
  </w:style>
  <w:style w:type="character" w:styleId="a7">
    <w:name w:val="Hyperlink"/>
    <w:basedOn w:val="a0"/>
    <w:rsid w:val="00747EB1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747EB1"/>
  </w:style>
  <w:style w:type="character" w:customStyle="1" w:styleId="a8">
    <w:name w:val="Без интервала Знак"/>
    <w:link w:val="a9"/>
    <w:uiPriority w:val="1"/>
    <w:rsid w:val="00747EB1"/>
    <w:rPr>
      <w:rFonts w:ascii="Calibri" w:eastAsia="Calibri" w:hAnsi="Calibri"/>
      <w:lang w:eastAsia="ru-RU"/>
    </w:rPr>
  </w:style>
  <w:style w:type="paragraph" w:styleId="a9">
    <w:name w:val="No Spacing"/>
    <w:link w:val="a8"/>
    <w:uiPriority w:val="1"/>
    <w:qFormat/>
    <w:rsid w:val="00747EB1"/>
    <w:pPr>
      <w:spacing w:after="0"/>
      <w:ind w:firstLine="0"/>
      <w:jc w:val="left"/>
    </w:pPr>
    <w:rPr>
      <w:rFonts w:ascii="Calibri" w:eastAsia="Calibri" w:hAnsi="Calibri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47EB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47E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viewer.yandex.ru/?url=ya-mail%3A%2F%2F2400000001168449408%2F1.2&amp;name=%D0%BD%D0%BE%D0%B2%D1%8B%D0%B9%20%D0%BF%D0%BE%D1%80%D1%8F%D0%B4%D0%BE%D0%BA%20%D0%BF%D0%BE%20%D1%84%D0%B8%D0%BD.%20%D0%BA%D0%BE%D0%BD%D1%82%D1%80%D0%BE%D0%BB%D1%8E.docx&amp;c=52a98541ab95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cviewer.yandex.ru/?url=ya-mail%3A%2F%2F2400000001168449408%2F1.2&amp;name=%D0%BD%D0%BE%D0%B2%D1%8B%D0%B9%20%D0%BF%D0%BE%D1%80%D1%8F%D0%B4%D0%BE%D0%BA%20%D0%BF%D0%BE%20%D1%84%D0%B8%D0%BD.%20%D0%BA%D0%BE%D0%BD%D1%82%D1%80%D0%BE%D0%BB%D1%8E.docx&amp;c=52a98541ab95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www.belog-adm.do.am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belog-adm.do.a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727</Words>
  <Characters>4150</Characters>
  <Application>Microsoft Office Word</Application>
  <DocSecurity>0</DocSecurity>
  <Lines>34</Lines>
  <Paragraphs>9</Paragraphs>
  <ScaleCrop>false</ScaleCrop>
  <Company>RePack by SPecialiST</Company>
  <LinksUpToDate>false</LinksUpToDate>
  <CharactersWithSpaces>4868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5</cp:revision>
  <cp:lastPrinted>2019-04-05T07:50:00Z</cp:lastPrinted>
  <dcterms:created xsi:type="dcterms:W3CDTF">2019-04-05T07:50:00Z</dcterms:created>
  <dcterms:modified xsi:type="dcterms:W3CDTF">2019-04-08T07:26:00Z</dcterms:modified>
</cp:coreProperties>
</file>