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1010" cy="59626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АДМИНИСТРАЦИЯ БЕЛОГЛИНСКОГО СЕЛЬСКОГО ПОСЕЛЕНИЯ</w:t>
      </w:r>
    </w:p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БЕЛОГЛИНСКОГО РАЙОНА</w:t>
      </w:r>
    </w:p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C7E1C" w:rsidRPr="00DC7E1C" w:rsidRDefault="00DC7E1C" w:rsidP="00DC7E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7E1C" w:rsidRPr="00DC7E1C" w:rsidRDefault="00DC7E1C" w:rsidP="00DC7E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C7E1C">
        <w:rPr>
          <w:rFonts w:ascii="Times New Roman" w:hAnsi="Times New Roman" w:cs="Times New Roman"/>
          <w:sz w:val="28"/>
          <w:szCs w:val="28"/>
        </w:rPr>
        <w:t xml:space="preserve">от </w:t>
      </w:r>
      <w:r w:rsidR="00592613">
        <w:rPr>
          <w:rFonts w:ascii="Times New Roman" w:hAnsi="Times New Roman" w:cs="Times New Roman"/>
          <w:sz w:val="28"/>
          <w:szCs w:val="28"/>
        </w:rPr>
        <w:t>10.05.2017</w:t>
      </w:r>
      <w:r w:rsidRPr="00DC7E1C">
        <w:rPr>
          <w:rFonts w:ascii="Times New Roman" w:hAnsi="Times New Roman" w:cs="Times New Roman"/>
          <w:sz w:val="28"/>
          <w:szCs w:val="28"/>
        </w:rPr>
        <w:t xml:space="preserve">       </w:t>
      </w:r>
      <w:r w:rsidR="0059261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DC7E1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№</w:t>
      </w:r>
      <w:r w:rsidR="00592613">
        <w:rPr>
          <w:rFonts w:ascii="Times New Roman" w:hAnsi="Times New Roman" w:cs="Times New Roman"/>
          <w:sz w:val="28"/>
          <w:szCs w:val="28"/>
        </w:rPr>
        <w:t xml:space="preserve"> 53</w:t>
      </w:r>
      <w:r w:rsidRPr="00DC7E1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C7E1C" w:rsidRDefault="00DC7E1C" w:rsidP="00DC7E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C7E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C7E1C">
        <w:rPr>
          <w:rFonts w:ascii="Times New Roman" w:hAnsi="Times New Roman" w:cs="Times New Roman"/>
          <w:sz w:val="28"/>
          <w:szCs w:val="28"/>
        </w:rPr>
        <w:t>. Белая Глина</w:t>
      </w:r>
    </w:p>
    <w:p w:rsidR="00DC7E1C" w:rsidRDefault="00DC7E1C" w:rsidP="00DC7E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C7E1C" w:rsidRPr="00DC7E1C" w:rsidRDefault="00DC7E1C" w:rsidP="00DC7E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E1C">
        <w:rPr>
          <w:rFonts w:ascii="Times New Roman" w:hAnsi="Times New Roman" w:cs="Times New Roman"/>
          <w:b/>
          <w:sz w:val="28"/>
          <w:szCs w:val="28"/>
        </w:rPr>
        <w:t>О предотвращении гибели людей при пожарах, предупреждению и тушению пожаров в с</w:t>
      </w:r>
      <w:proofErr w:type="gramStart"/>
      <w:r w:rsidRPr="00DC7E1C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DC7E1C">
        <w:rPr>
          <w:rFonts w:ascii="Times New Roman" w:hAnsi="Times New Roman" w:cs="Times New Roman"/>
          <w:b/>
          <w:sz w:val="28"/>
          <w:szCs w:val="28"/>
        </w:rPr>
        <w:t>елая Глина Белоглинского сельского поселения</w:t>
      </w:r>
    </w:p>
    <w:p w:rsidR="00DC7E1C" w:rsidRPr="00DC7E1C" w:rsidRDefault="00DC7E1C" w:rsidP="00DC7E1C">
      <w:pPr>
        <w:pStyle w:val="a4"/>
      </w:pPr>
    </w:p>
    <w:p w:rsidR="00DC7E1C" w:rsidRPr="00DC7E1C" w:rsidRDefault="00DC7E1C" w:rsidP="00DC7E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исполнение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Федерации", Федерального закона от 21 декабря 1994 года N 69-ФЗ "О пожарной безопасности", в целях предупреждения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тушения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пожаров, 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аварийно-спасательных работ, постановляю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7E1C" w:rsidRPr="00DC7E1C" w:rsidRDefault="00DC7E1C" w:rsidP="00DC7E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мерах по предотвращению гибели людей при пожарах, предупреждению и тушению пожаров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 Белоглинского сельского поселения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1).</w:t>
      </w:r>
    </w:p>
    <w:p w:rsidR="00DC7E1C" w:rsidRPr="00DC7E1C" w:rsidRDefault="00DC7E1C" w:rsidP="00DC7E1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Перечень техники организаций и учреждений, привлекаемой для тушения пожаров и 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аварийно-спасательных работ 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2).</w:t>
      </w:r>
    </w:p>
    <w:p w:rsidR="004407B7" w:rsidRDefault="004407B7" w:rsidP="004407B7">
      <w:pPr>
        <w:pStyle w:val="a4"/>
        <w:rPr>
          <w:sz w:val="28"/>
          <w:szCs w:val="28"/>
        </w:rPr>
      </w:pPr>
      <w:r>
        <w:rPr>
          <w:sz w:val="28"/>
        </w:rPr>
        <w:t xml:space="preserve">      3. </w:t>
      </w:r>
      <w:r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Д.В.Лактионову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</w:p>
    <w:p w:rsidR="004407B7" w:rsidRDefault="004407B7" w:rsidP="004407B7">
      <w:pPr>
        <w:pStyle w:val="a4"/>
        <w:rPr>
          <w:sz w:val="28"/>
          <w:szCs w:val="28"/>
        </w:rPr>
      </w:pPr>
      <w:r>
        <w:rPr>
          <w:sz w:val="28"/>
        </w:rPr>
        <w:t xml:space="preserve">      4. </w:t>
      </w:r>
      <w:proofErr w:type="gramStart"/>
      <w:r w:rsidRPr="001716A6">
        <w:rPr>
          <w:sz w:val="28"/>
          <w:szCs w:val="28"/>
        </w:rPr>
        <w:t>Контроль за</w:t>
      </w:r>
      <w:proofErr w:type="gramEnd"/>
      <w:r w:rsidRPr="001716A6"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В.Н.Сало</w:t>
      </w:r>
      <w:r>
        <w:rPr>
          <w:sz w:val="28"/>
          <w:szCs w:val="28"/>
        </w:rPr>
        <w:t>.</w:t>
      </w:r>
      <w:r w:rsidRPr="001716A6">
        <w:rPr>
          <w:sz w:val="28"/>
          <w:szCs w:val="28"/>
        </w:rPr>
        <w:t xml:space="preserve"> </w:t>
      </w:r>
    </w:p>
    <w:p w:rsidR="004407B7" w:rsidRDefault="004407B7" w:rsidP="004407B7">
      <w:pPr>
        <w:pStyle w:val="a4"/>
        <w:rPr>
          <w:sz w:val="28"/>
        </w:rPr>
      </w:pPr>
      <w:r>
        <w:rPr>
          <w:sz w:val="28"/>
        </w:rPr>
        <w:t xml:space="preserve">      5. </w:t>
      </w:r>
      <w:r>
        <w:rPr>
          <w:spacing w:val="-5"/>
          <w:sz w:val="28"/>
          <w:szCs w:val="28"/>
        </w:rPr>
        <w:t>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подписания и подлежит официальному опубликованию в средствах массовой информации</w:t>
      </w:r>
      <w:r w:rsidRPr="00DE10C4">
        <w:rPr>
          <w:sz w:val="28"/>
          <w:szCs w:val="28"/>
        </w:rPr>
        <w:t>.</w:t>
      </w:r>
    </w:p>
    <w:p w:rsidR="004407B7" w:rsidRPr="003E3648" w:rsidRDefault="004407B7" w:rsidP="004407B7">
      <w:pPr>
        <w:rPr>
          <w:rFonts w:ascii="Times New Roman" w:hAnsi="Times New Roman" w:cs="Times New Roman"/>
          <w:sz w:val="28"/>
          <w:szCs w:val="28"/>
        </w:rPr>
      </w:pPr>
    </w:p>
    <w:p w:rsidR="004407B7" w:rsidRPr="003E3648" w:rsidRDefault="004407B7" w:rsidP="004407B7">
      <w:pPr>
        <w:rPr>
          <w:rFonts w:ascii="Times New Roman" w:hAnsi="Times New Roman" w:cs="Times New Roman"/>
          <w:sz w:val="28"/>
          <w:szCs w:val="28"/>
        </w:rPr>
      </w:pPr>
    </w:p>
    <w:p w:rsidR="004407B7" w:rsidRDefault="004407B7" w:rsidP="004407B7">
      <w:pPr>
        <w:pStyle w:val="4"/>
      </w:pPr>
      <w:r>
        <w:t xml:space="preserve">Глава </w:t>
      </w:r>
    </w:p>
    <w:p w:rsidR="004407B7" w:rsidRDefault="004407B7" w:rsidP="004407B7">
      <w:pPr>
        <w:pStyle w:val="4"/>
      </w:pPr>
      <w:r>
        <w:t>Белоглинского сельского поселения</w:t>
      </w:r>
    </w:p>
    <w:p w:rsidR="004407B7" w:rsidRDefault="004407B7" w:rsidP="004407B7">
      <w:pPr>
        <w:pStyle w:val="4"/>
      </w:pPr>
      <w:r>
        <w:t xml:space="preserve">Белоглинского района                                                                      </w:t>
      </w:r>
      <w:proofErr w:type="spellStart"/>
      <w:r>
        <w:t>А.В.Тубаев</w:t>
      </w:r>
      <w:proofErr w:type="spellEnd"/>
    </w:p>
    <w:p w:rsidR="004407B7" w:rsidRDefault="004407B7" w:rsidP="004407B7">
      <w:pPr>
        <w:rPr>
          <w:lang w:eastAsia="ru-RU"/>
        </w:rPr>
      </w:pPr>
    </w:p>
    <w:p w:rsidR="004407B7" w:rsidRPr="004407B7" w:rsidRDefault="004407B7" w:rsidP="004407B7">
      <w:pPr>
        <w:rPr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407B7" w:rsidTr="004407B7">
        <w:tc>
          <w:tcPr>
            <w:tcW w:w="4785" w:type="dxa"/>
          </w:tcPr>
          <w:p w:rsidR="004407B7" w:rsidRDefault="004407B7" w:rsidP="004407B7">
            <w:pPr>
              <w:pStyle w:val="5"/>
              <w:spacing w:before="0"/>
              <w:jc w:val="both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</w:tcPr>
          <w:p w:rsidR="004407B7" w:rsidRPr="004407B7" w:rsidRDefault="004407B7" w:rsidP="004407B7">
            <w:pPr>
              <w:pStyle w:val="5"/>
              <w:spacing w:before="0"/>
              <w:jc w:val="center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4407B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Приложение № 1</w:t>
            </w:r>
          </w:p>
          <w:p w:rsidR="004407B7" w:rsidRPr="004407B7" w:rsidRDefault="004407B7" w:rsidP="00440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7B7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4407B7" w:rsidRPr="004407B7" w:rsidRDefault="004407B7" w:rsidP="00440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7B7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4407B7" w:rsidRPr="004407B7" w:rsidRDefault="00592613" w:rsidP="00440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10.05.2017 года № 53</w:t>
            </w:r>
          </w:p>
          <w:p w:rsidR="004407B7" w:rsidRDefault="004407B7" w:rsidP="004407B7">
            <w:pPr>
              <w:pStyle w:val="5"/>
              <w:spacing w:before="0"/>
              <w:jc w:val="both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DC7E1C" w:rsidRPr="00DC7E1C" w:rsidRDefault="00DC7E1C" w:rsidP="004407B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Положение</w:t>
      </w:r>
    </w:p>
    <w:p w:rsidR="004407B7" w:rsidRDefault="00DC7E1C" w:rsidP="004407B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мерах по предотвращению гибели людей</w:t>
      </w:r>
      <w:r w:rsidR="004407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пожарах, предупреждению и тушению пожаров</w:t>
      </w:r>
      <w:r w:rsid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Start"/>
      <w:r w:rsid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.Б</w:t>
      </w:r>
      <w:proofErr w:type="gramEnd"/>
      <w:r w:rsidR="004407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елая Глина </w:t>
      </w:r>
    </w:p>
    <w:p w:rsidR="00DC7E1C" w:rsidRPr="004407B7" w:rsidRDefault="004407B7" w:rsidP="004407B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Белоглинского сельского поселения</w:t>
      </w:r>
    </w:p>
    <w:p w:rsidR="004407B7" w:rsidRPr="00DC7E1C" w:rsidRDefault="004407B7" w:rsidP="004407B7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E1C" w:rsidRPr="00DC7E1C" w:rsidRDefault="004407B7" w:rsidP="004407B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предупреждения и возникновения пожаров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граждане и руководители организаций обязаны знать и неукоснительно соблюдать установленные правила пожарной безопасности.</w:t>
      </w:r>
    </w:p>
    <w:p w:rsidR="00DC7E1C" w:rsidRPr="00DC7E1C" w:rsidRDefault="004407B7" w:rsidP="004407B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Противопожарная пропаганда и обучение населения мерам пожарной безопасности 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уполномоченными должностными лицами, председателями ТОС, квартальными, руководителями УКП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средств массовой информации. Формы, методы и порядок проведения пожарной пропаганды устанавливаются "Положением об организации обучения мерам пожарной безопасности населения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поселения", иными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тивно-правовыми актами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E1C" w:rsidRPr="00DC7E1C" w:rsidRDefault="004407B7" w:rsidP="004407B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Территория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Глина,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противопожарного расстояния между зданиями, сооружениями, а также участки,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рилегающие к жилым домам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иным постройкам, должны своевременно очищаться от горючих отходов, мусора, тары, опавшей листвы.</w:t>
      </w:r>
    </w:p>
    <w:p w:rsidR="00DC7E1C" w:rsidRPr="00DC7E1C" w:rsidRDefault="004407B7" w:rsidP="004407B7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Дороги, проезды и подъезды к зданиям и </w:t>
      </w:r>
      <w:proofErr w:type="spell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используемым для цели пожаротушения, должны быть всегда свободными для проезда пожарной техники, содержаться в исправном состоянии, а зимой быть очищенными от снега и льда. Руководители предприятий и организаций, закрывающие дороги (проезды) для их ремонта или по другим причинам, препятствующим проезду пожарных машин, обязаны обеспечить предоставление информации об этом немедленно на пульт пожарной охраны "01". На период закрытия дорог в соответствующих местах должны быть установлены указатели направления объезда или устроены переезды через ремонтируемые участки и подъезды к </w:t>
      </w:r>
      <w:proofErr w:type="spell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водоисточникам</w:t>
      </w:r>
      <w:proofErr w:type="spell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Территория 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 должна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иметь наружное освещение в темное время суток для быстрого нахождения пожарных гидрантов, наружных пожарных лестниц и мест размещения пожарного инвентаря, а также подъездов к входам в здания и сооружения. Места размещения средств пожарной безопасности должны быть обозначены знаками пожарной безопасности, в том числе знаком пожарная безопасность "Не загромождать".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Жилые дома должны быть обеспечены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табличками с указанием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названия улиц и номеров домов, позволяющих ориентироваться в жилом секторе с целью оперативного прибытия к месту пожара.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входа в индивидуальные жилые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помещениях зданий и сооружений, в которых применяются газовые баллоны, должен размещаться предупреждающий знак пожарной безопасности с надписью "Огнеопасно. Баллоны с газом".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ещается на территории населенного пункта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устраивать свалки горючих отходов.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 целью сокращения времени ликвидации пожаров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граждане обязаны знать правила вызова пожарной охраны. Каждый гражданин при обнаружении пожара или признаков горения (задымления), запаха гари, повышения температуры и т.п. должен:</w:t>
      </w:r>
    </w:p>
    <w:p w:rsidR="00DC7E1C" w:rsidRPr="00DC7E1C" w:rsidRDefault="00DC7E1C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незамедлительно сообщить об этом по телефону 01 (при этом необходимо назвать адрес объекта, место возникновения пожара, а также сообщить свою фамилию);</w:t>
      </w:r>
    </w:p>
    <w:p w:rsidR="00DC7E1C" w:rsidRPr="00DC7E1C" w:rsidRDefault="00DC7E1C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принять по возможности меры по эвакуации людей, тушению пожара и сохранению материальных ценностей.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Значительное влияние на исход тушения пожаров имеет состояние противопожарного водоснабжения. За состояние противопожарного водоснабжения отвечают:</w:t>
      </w:r>
    </w:p>
    <w:p w:rsidR="00DC7E1C" w:rsidRPr="00DC7E1C" w:rsidRDefault="00DC7E1C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1) за водопроводные сети и гидранты</w:t>
      </w:r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расположенные на территории с</w:t>
      </w:r>
      <w:proofErr w:type="gramStart"/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>елая Глина МУП «</w:t>
      </w:r>
      <w:proofErr w:type="spellStart"/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Белоглинский</w:t>
      </w:r>
      <w:proofErr w:type="spellEnd"/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водоканал»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7E1C" w:rsidRPr="00DC7E1C" w:rsidRDefault="00DC7E1C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 пожарные водоемы, пирсы и подъезды к естественным водоемам </w:t>
      </w:r>
      <w:r w:rsidR="00643F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черте населенного пункта администрации Белоглинского сельского поселения</w:t>
      </w: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Пожарные гидранты должны находиться в исправном состоянии, а в зимнее время должны быть утеплены и очищаться от снега и льда. Стоянка автотранспорта на крышках колодцев пожарных гидрантов запрещается. Диспетчера организаций, обеспечивающих водоснабжение в населенном пункте, при отключении участка водопроводной сети или гидрантов или уменьшения </w:t>
      </w:r>
      <w:proofErr w:type="gram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давления</w:t>
      </w:r>
      <w:proofErr w:type="gram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сети ниже требуемого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извещают об этом диспетчера подразделения пожарной охраны.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 Н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елая Глина 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устанавливаются средства звуковой сигнализации для оповещения людей на случай пожара, а также определяется порядок вызова пожарной охраны. В случае отсутствия возможности организации проводной телефонной связи, вызов пожарной охраны осуществляется с использованием сотовой связи. Население должно быть информировано о способах и поря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дке вызова пожарной охраны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E1C" w:rsidRPr="00DC7E1C" w:rsidRDefault="00643F4D" w:rsidP="00643F4D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Тушение пожаров и проведение аварийно-спасательных работ на территории </w:t>
      </w:r>
      <w:r w:rsidR="00B15B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населенного пункта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 подразделение государственной противопожарной службы МЧС России. Организации и граждане обязаны содействовать тушению </w:t>
      </w:r>
      <w:proofErr w:type="gram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пожаров</w:t>
      </w:r>
      <w:proofErr w:type="gram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могут быть привлечены к проведению аварийно-спасательных работ.</w:t>
      </w:r>
    </w:p>
    <w:p w:rsidR="00DC7E1C" w:rsidRPr="00DC7E1C" w:rsidRDefault="00B15B26" w:rsidP="00B15B2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Руководители и должностные лица организаций и лица, назначенные </w:t>
      </w:r>
      <w:proofErr w:type="gram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</w:t>
      </w:r>
      <w:proofErr w:type="gram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обеспечение пожарной безопасности в населенном пункте, по прибытии к месту пожара должны:</w:t>
      </w:r>
    </w:p>
    <w:p w:rsidR="00DC7E1C" w:rsidRPr="00DC7E1C" w:rsidRDefault="00DC7E1C" w:rsidP="00B15B2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сообщить о возникновении пожара в пожарную охрану, поставить в известность руководство и дежурные службы объекта;</w:t>
      </w:r>
    </w:p>
    <w:p w:rsidR="00DC7E1C" w:rsidRPr="00DC7E1C" w:rsidRDefault="00DC7E1C" w:rsidP="00B15B26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случае угрозы жизни людей немедленно организовать их спасение, используя для этого имеющиеся силы и средства;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проверить включение в работу автоматических систем противопожарной защиты (оповещения людей о пожаре, пожаротушения, </w:t>
      </w:r>
      <w:proofErr w:type="spellStart"/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противодымной</w:t>
      </w:r>
      <w:proofErr w:type="spellEnd"/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защиты);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 необходимости отключить электроэнергию (за исключением систем противопожарной защиты), остановить работу транспортирующих устройств, агрегатов, аппаратов, перекрыть сырьевые, газовые, паровые и водяные коммуникации, остановить работу систем вентиляции в </w:t>
      </w:r>
      <w:proofErr w:type="gramStart"/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аварийном</w:t>
      </w:r>
      <w:proofErr w:type="gramEnd"/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смежном с ним помещениях, выполнить другие мероприятия, способствующие предотвращению развития пожара и задымления помещений здания;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прекратить все работы в здании (если это допустимо по технологическому процессу производства), кроме работ, связанных с мероприятиями по ликвидации пожара;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6) осуществлять общее руководство работами по тушению пожара до прибытия подразделения пожарной охраны;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7) обеспечить соблюдение правил безопасности работникам, принимающим участие в тушении пожара;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8) одновременно с тушением пожара организовать эвакуацию и защиту материальных ценностей;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9) организовать встречу пожарной охраны, оказать помощь в выборе кратчайшего пути для подъезда к очагу пожара;</w:t>
      </w:r>
    </w:p>
    <w:p w:rsidR="00DC7E1C" w:rsidRPr="00DC7E1C" w:rsidRDefault="00DC7E1C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10) сообщать подразделениям пожарной охраны, привлекаемым для тушения пожаров и проведения, связанных с ними первоочередных аварийно-спасательных работ, сведения о перерабатываемых или хранящихся на объекте опасных (взрывоопасных), взрывчатых, сильнодействующих ядовитых веществах в связи с тем, что эти сведения необходимы для обеспечения безопасности личного состава.</w:t>
      </w:r>
    </w:p>
    <w:p w:rsidR="00DC7E1C" w:rsidRPr="00DC7E1C" w:rsidRDefault="00907B88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о необходимости привлечения дополнительных сил и сре</w:t>
      </w:r>
      <w:proofErr w:type="gram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тушении крупных затяжных пожаров и для проведения аварийно-спасательных работ принимает комиссия по ЧС и ОПБ по запросу старшего должностного лица государственной противопожарной службы МЧС России. </w:t>
      </w:r>
    </w:p>
    <w:p w:rsidR="00DC7E1C" w:rsidRPr="00DC7E1C" w:rsidRDefault="00907B88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Предприятия, привлекаемые для тушения пожаров и проведения аварийно-спасательных работ, направляют технику и личный состав в указанное место и докладывают об этом оперативному дежурному.</w:t>
      </w:r>
    </w:p>
    <w:p w:rsidR="00DC7E1C" w:rsidRPr="00DC7E1C" w:rsidRDefault="003E3648" w:rsidP="00907B88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сил и сре</w:t>
      </w:r>
      <w:proofErr w:type="gramStart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з</w:t>
      </w:r>
      <w:proofErr w:type="gramEnd"/>
      <w:r w:rsidR="00DC7E1C"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оне тушения пожаров и проведения аварийно-спасательных работ является обязательным.</w:t>
      </w:r>
    </w:p>
    <w:p w:rsidR="003E3648" w:rsidRDefault="003E3648" w:rsidP="003E3648">
      <w:pPr>
        <w:shd w:val="clear" w:color="auto" w:fill="FFFFFF"/>
        <w:spacing w:before="107" w:after="107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648" w:rsidRDefault="003E364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Г.М.Черненко</w:t>
      </w:r>
    </w:p>
    <w:p w:rsidR="003E3648" w:rsidRDefault="003E3648" w:rsidP="00DC7E1C">
      <w:pPr>
        <w:shd w:val="clear" w:color="auto" w:fill="FFFFFF"/>
        <w:spacing w:before="107" w:after="107" w:line="240" w:lineRule="auto"/>
        <w:ind w:firstLine="42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E3648" w:rsidTr="00545F6B">
        <w:tc>
          <w:tcPr>
            <w:tcW w:w="4785" w:type="dxa"/>
          </w:tcPr>
          <w:p w:rsidR="003E3648" w:rsidRDefault="003E3648" w:rsidP="00545F6B">
            <w:pPr>
              <w:pStyle w:val="5"/>
              <w:spacing w:before="0"/>
              <w:jc w:val="both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786" w:type="dxa"/>
          </w:tcPr>
          <w:p w:rsidR="003E3648" w:rsidRPr="004407B7" w:rsidRDefault="003E3648" w:rsidP="00545F6B">
            <w:pPr>
              <w:pStyle w:val="5"/>
              <w:spacing w:before="0"/>
              <w:jc w:val="center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Приложение № 2</w:t>
            </w:r>
          </w:p>
          <w:p w:rsidR="003E3648" w:rsidRPr="004407B7" w:rsidRDefault="003E3648" w:rsidP="00545F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7B7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3E3648" w:rsidRPr="004407B7" w:rsidRDefault="003E3648" w:rsidP="00545F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7B7"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3E3648" w:rsidRPr="004407B7" w:rsidRDefault="00592613" w:rsidP="00545F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10.05.2017 года № 53</w:t>
            </w:r>
          </w:p>
          <w:p w:rsidR="003E3648" w:rsidRDefault="003E3648" w:rsidP="00545F6B">
            <w:pPr>
              <w:pStyle w:val="5"/>
              <w:spacing w:before="0"/>
              <w:jc w:val="both"/>
              <w:outlineLvl w:val="4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:rsidR="00DC7E1C" w:rsidRPr="00DC7E1C" w:rsidRDefault="00DC7E1C" w:rsidP="003E364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DC7E1C" w:rsidRPr="00DC7E1C" w:rsidRDefault="00DC7E1C" w:rsidP="003E364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техники организаций и учреждений, привлекаемой</w:t>
      </w:r>
    </w:p>
    <w:p w:rsidR="00DC7E1C" w:rsidRPr="00DC7E1C" w:rsidRDefault="00DC7E1C" w:rsidP="003E364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тушения пожаров и проведения аварийно-спасательных</w:t>
      </w:r>
    </w:p>
    <w:p w:rsidR="00DC7E1C" w:rsidRPr="00DC7E1C" w:rsidRDefault="00DC7E1C" w:rsidP="003E3648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работ в </w:t>
      </w:r>
      <w:r w:rsid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proofErr w:type="gramStart"/>
      <w:r w:rsid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.Б</w:t>
      </w:r>
      <w:proofErr w:type="gramEnd"/>
      <w:r w:rsidR="003E36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елая Глина Белоглинского сельского поселения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119"/>
        <w:gridCol w:w="3935"/>
        <w:gridCol w:w="3417"/>
      </w:tblGrid>
      <w:tr w:rsidR="003E3648" w:rsidRPr="003E3648" w:rsidTr="00545F6B">
        <w:tc>
          <w:tcPr>
            <w:tcW w:w="54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2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</w:p>
        </w:tc>
        <w:tc>
          <w:tcPr>
            <w:tcW w:w="3969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Контактный телефон,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фамилия </w:t>
            </w:r>
            <w:proofErr w:type="gram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ответственного</w:t>
            </w:r>
            <w:proofErr w:type="gramEnd"/>
          </w:p>
        </w:tc>
        <w:tc>
          <w:tcPr>
            <w:tcW w:w="3436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Наименование техники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(основная, приспособленная)</w:t>
            </w:r>
          </w:p>
        </w:tc>
      </w:tr>
      <w:tr w:rsidR="003E3648" w:rsidRPr="003E3648" w:rsidTr="00545F6B">
        <w:tc>
          <w:tcPr>
            <w:tcW w:w="10065" w:type="dxa"/>
            <w:gridSpan w:val="4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Приспособленная техника</w:t>
            </w:r>
          </w:p>
        </w:tc>
      </w:tr>
      <w:tr w:rsidR="003E3648" w:rsidRPr="003E3648" w:rsidTr="00545F6B">
        <w:tc>
          <w:tcPr>
            <w:tcW w:w="54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ОАО «Нива»</w:t>
            </w:r>
          </w:p>
        </w:tc>
        <w:tc>
          <w:tcPr>
            <w:tcW w:w="3969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9182852622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Гранкин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3436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2 трактора (Т-150, ХТЗ-16131), автомашин – 2шт. (ГАЗ 66_С860МН, ГАЗ 53_Н774УТ)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6 человек</w:t>
            </w:r>
          </w:p>
        </w:tc>
      </w:tr>
      <w:tr w:rsidR="003E3648" w:rsidRPr="003E3648" w:rsidTr="00545F6B">
        <w:tc>
          <w:tcPr>
            <w:tcW w:w="54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ОАО имени Ленина</w:t>
            </w:r>
          </w:p>
        </w:tc>
        <w:tc>
          <w:tcPr>
            <w:tcW w:w="3969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9186533133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Ковтунов Андрей Владиславович</w:t>
            </w:r>
          </w:p>
        </w:tc>
        <w:tc>
          <w:tcPr>
            <w:tcW w:w="3436" w:type="dxa"/>
            <w:vAlign w:val="center"/>
          </w:tcPr>
          <w:p w:rsid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4 трактора, 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4 бочки МЖТ-16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5 человек</w:t>
            </w:r>
          </w:p>
        </w:tc>
      </w:tr>
      <w:tr w:rsidR="003E3648" w:rsidRPr="003E3648" w:rsidTr="00545F6B">
        <w:tc>
          <w:tcPr>
            <w:tcW w:w="54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СПК «Восход»</w:t>
            </w:r>
          </w:p>
        </w:tc>
        <w:tc>
          <w:tcPr>
            <w:tcW w:w="3969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9064338632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Букреев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Николаевич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9286625731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Лысаков Владимир Васильевич</w:t>
            </w:r>
          </w:p>
        </w:tc>
        <w:tc>
          <w:tcPr>
            <w:tcW w:w="3436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ГАЗ 52 (водовоз) 2000 л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1 человек</w:t>
            </w:r>
          </w:p>
        </w:tc>
      </w:tr>
      <w:tr w:rsidR="003E3648" w:rsidRPr="003E3648" w:rsidTr="00545F6B">
        <w:tc>
          <w:tcPr>
            <w:tcW w:w="54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0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МУП «</w:t>
            </w: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Белоглинский</w:t>
            </w:r>
            <w:proofErr w:type="spellEnd"/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водоканал»</w:t>
            </w:r>
          </w:p>
        </w:tc>
        <w:tc>
          <w:tcPr>
            <w:tcW w:w="3969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9183393848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Исаков Анатолий Петрович 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9884606639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Саратов Сергей Алексеевич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9884606640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Титоренко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Юрий Владимирович</w:t>
            </w:r>
          </w:p>
        </w:tc>
        <w:tc>
          <w:tcPr>
            <w:tcW w:w="3436" w:type="dxa"/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Вакуумная машина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КО-503В-2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2 человека</w:t>
            </w:r>
          </w:p>
        </w:tc>
      </w:tr>
      <w:tr w:rsidR="003E3648" w:rsidRPr="003E3648" w:rsidTr="00545F6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МКУ «</w:t>
            </w: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Белоглинское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хозяйственное объединение»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Понамарёв Александр Геннадьевич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9280386700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Анпилов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Васильевич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9615941267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Пахомов Юрий Владимирович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9615341347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Беларус</w:t>
            </w:r>
            <w:proofErr w:type="spellEnd"/>
            <w:r w:rsidRPr="003E3648">
              <w:rPr>
                <w:rFonts w:ascii="Times New Roman" w:hAnsi="Times New Roman" w:cs="Times New Roman"/>
                <w:sz w:val="28"/>
                <w:szCs w:val="28"/>
              </w:rPr>
              <w:t xml:space="preserve"> 82.1 г.н. 1816 УТ 23 с бочкой 2 тонны, 2 чел.</w:t>
            </w:r>
          </w:p>
          <w:p w:rsidR="003E3648" w:rsidRPr="003E3648" w:rsidRDefault="003E3648" w:rsidP="003E3648">
            <w:pPr>
              <w:tabs>
                <w:tab w:val="left" w:pos="76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3648">
              <w:rPr>
                <w:rFonts w:ascii="Times New Roman" w:hAnsi="Times New Roman" w:cs="Times New Roman"/>
                <w:sz w:val="28"/>
                <w:szCs w:val="28"/>
              </w:rPr>
              <w:t>ЮМЗ-6КЛ г.н. 3941 УХ 23 с плугом</w:t>
            </w:r>
          </w:p>
        </w:tc>
      </w:tr>
    </w:tbl>
    <w:p w:rsidR="003E3648" w:rsidRDefault="003E3648" w:rsidP="003E3648">
      <w:pPr>
        <w:shd w:val="clear" w:color="auto" w:fill="FFFFFF"/>
        <w:spacing w:before="107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648" w:rsidRDefault="003E3648" w:rsidP="003E3648">
      <w:pPr>
        <w:shd w:val="clear" w:color="auto" w:fill="FFFFFF"/>
        <w:spacing w:before="107"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E1C" w:rsidRPr="00DC7E1C" w:rsidRDefault="00DC7E1C" w:rsidP="00B727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Примечание.</w:t>
      </w:r>
    </w:p>
    <w:p w:rsidR="00DC7E1C" w:rsidRPr="00DC7E1C" w:rsidRDefault="00DC7E1C" w:rsidP="00B727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Техника, прибывающая для тушения пожара, должна быть заправлена ГСМ.</w:t>
      </w:r>
    </w:p>
    <w:p w:rsidR="00DC7E1C" w:rsidRPr="00DC7E1C" w:rsidRDefault="00DC7E1C" w:rsidP="00B727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Старший от предприятия, прибывающий вместе с техникой, докладывает о прибытии руководителю тушения пожара или должностному лицу, возглавляющему штаб пожаротушения.</w:t>
      </w:r>
    </w:p>
    <w:p w:rsidR="00DC7E1C" w:rsidRPr="00DC7E1C" w:rsidRDefault="00DC7E1C" w:rsidP="00B727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3. Инструктаж и обеспечение мер безопасности осуществляется должностными лицами организации, предоставляющей технику.</w:t>
      </w:r>
    </w:p>
    <w:p w:rsidR="00DC7E1C" w:rsidRPr="00DC7E1C" w:rsidRDefault="00DC7E1C" w:rsidP="00B727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7E1C">
        <w:rPr>
          <w:rFonts w:ascii="Times New Roman" w:eastAsia="Times New Roman" w:hAnsi="Times New Roman" w:cs="Times New Roman"/>
          <w:sz w:val="28"/>
          <w:szCs w:val="28"/>
          <w:lang w:eastAsia="ru-RU"/>
        </w:rPr>
        <w:t>4. Руководитель тушения пожара делает отметки в путевых документах о времени прибытия, убытия и выполненных работах.</w:t>
      </w:r>
    </w:p>
    <w:p w:rsidR="00904866" w:rsidRDefault="00904866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3E3648" w:rsidRDefault="003E364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специалист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Г.М.Черненко</w:t>
      </w: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7AF8" w:rsidRDefault="00D37AF8" w:rsidP="003E3648">
      <w:pPr>
        <w:shd w:val="clear" w:color="auto" w:fill="FFFFFF"/>
        <w:spacing w:before="107" w:after="107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37AF8" w:rsidSect="0090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C7E1C"/>
    <w:rsid w:val="00153B9C"/>
    <w:rsid w:val="00187347"/>
    <w:rsid w:val="003E3648"/>
    <w:rsid w:val="004407B7"/>
    <w:rsid w:val="00584203"/>
    <w:rsid w:val="00592613"/>
    <w:rsid w:val="00643F4D"/>
    <w:rsid w:val="006F05E5"/>
    <w:rsid w:val="00904866"/>
    <w:rsid w:val="00907B88"/>
    <w:rsid w:val="00B15B26"/>
    <w:rsid w:val="00B7279B"/>
    <w:rsid w:val="00D37AF8"/>
    <w:rsid w:val="00D5155A"/>
    <w:rsid w:val="00DC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5E5"/>
  </w:style>
  <w:style w:type="paragraph" w:styleId="4">
    <w:name w:val="heading 4"/>
    <w:basedOn w:val="a"/>
    <w:next w:val="a"/>
    <w:link w:val="40"/>
    <w:qFormat/>
    <w:rsid w:val="004407B7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4407B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t3">
    <w:name w:val="stylet3"/>
    <w:basedOn w:val="a"/>
    <w:rsid w:val="00DC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t2">
    <w:name w:val="stylet2"/>
    <w:basedOn w:val="a"/>
    <w:rsid w:val="00DC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t1">
    <w:name w:val="stylet1"/>
    <w:basedOn w:val="a"/>
    <w:rsid w:val="00DC7E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C7E1C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C7E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C7E1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"/>
    <w:basedOn w:val="a"/>
    <w:link w:val="a5"/>
    <w:rsid w:val="00DC7E1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C7E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C7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7E1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4407B7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407B7"/>
    <w:rPr>
      <w:rFonts w:asciiTheme="majorHAnsi" w:eastAsiaTheme="majorEastAsia" w:hAnsiTheme="majorHAnsi" w:cstheme="majorBidi"/>
      <w:color w:val="243F60" w:themeColor="accent1" w:themeShade="7F"/>
    </w:rPr>
  </w:style>
  <w:style w:type="table" w:styleId="a8">
    <w:name w:val="Table Grid"/>
    <w:basedOn w:val="a1"/>
    <w:uiPriority w:val="59"/>
    <w:rsid w:val="004407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37AF8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D37A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1611</Words>
  <Characters>9185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Григорий Михайлович</cp:lastModifiedBy>
  <cp:revision>5</cp:revision>
  <cp:lastPrinted>2017-05-15T05:20:00Z</cp:lastPrinted>
  <dcterms:created xsi:type="dcterms:W3CDTF">2017-05-12T05:33:00Z</dcterms:created>
  <dcterms:modified xsi:type="dcterms:W3CDTF">2017-05-18T10:59:00Z</dcterms:modified>
</cp:coreProperties>
</file>