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DBD" w:rsidRDefault="00426DBD" w:rsidP="00426DBD">
      <w:pPr>
        <w:tabs>
          <w:tab w:val="left" w:pos="5580"/>
        </w:tabs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6DBD" w:rsidRPr="002C4BB3" w:rsidRDefault="00426DBD" w:rsidP="00426DBD">
      <w:pPr>
        <w:pStyle w:val="1"/>
        <w:rPr>
          <w:sz w:val="28"/>
          <w:szCs w:val="28"/>
        </w:rPr>
      </w:pPr>
      <w:r w:rsidRPr="002C4BB3">
        <w:rPr>
          <w:sz w:val="28"/>
          <w:szCs w:val="28"/>
        </w:rPr>
        <w:t>АДМИНИСТРАЦИЯ  БЕЛОГЛИНСКОГО  СЕЛЬСКОГО  ПОСЕЛЕНИЯ</w:t>
      </w:r>
    </w:p>
    <w:p w:rsidR="00426DBD" w:rsidRPr="002C4BB3" w:rsidRDefault="00426DBD" w:rsidP="00426DBD">
      <w:pPr>
        <w:jc w:val="center"/>
        <w:rPr>
          <w:b/>
          <w:bCs/>
          <w:sz w:val="28"/>
          <w:szCs w:val="28"/>
        </w:rPr>
      </w:pPr>
      <w:r w:rsidRPr="002C4BB3">
        <w:rPr>
          <w:b/>
          <w:bCs/>
          <w:sz w:val="28"/>
          <w:szCs w:val="28"/>
        </w:rPr>
        <w:t>БЕЛОГЛИНСКОГО  РАЙОНА</w:t>
      </w:r>
    </w:p>
    <w:p w:rsidR="00426DBD" w:rsidRDefault="00426DBD" w:rsidP="00426DBD">
      <w:pPr>
        <w:jc w:val="center"/>
        <w:rPr>
          <w:b/>
          <w:bCs/>
          <w:sz w:val="32"/>
        </w:rPr>
      </w:pPr>
    </w:p>
    <w:p w:rsidR="00426DBD" w:rsidRDefault="00426DBD" w:rsidP="00426DBD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426DBD" w:rsidRDefault="00426DBD" w:rsidP="00426DBD">
      <w:pPr>
        <w:jc w:val="center"/>
        <w:rPr>
          <w:b/>
          <w:bCs/>
        </w:rPr>
      </w:pPr>
    </w:p>
    <w:p w:rsidR="00426DBD" w:rsidRDefault="0060291B" w:rsidP="00426DBD">
      <w:pPr>
        <w:pStyle w:val="2"/>
      </w:pPr>
      <w:r>
        <w:t>от 23.12.2016г.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№ 709</w:t>
      </w:r>
      <w:r w:rsidR="008C3E94">
        <w:t xml:space="preserve"> </w:t>
      </w:r>
      <w:r w:rsidR="00426DBD">
        <w:t>-</w:t>
      </w:r>
      <w:proofErr w:type="spellStart"/>
      <w:proofErr w:type="gramStart"/>
      <w:r w:rsidR="00426DBD">
        <w:t>р</w:t>
      </w:r>
      <w:proofErr w:type="spellEnd"/>
      <w:proofErr w:type="gramEnd"/>
    </w:p>
    <w:p w:rsidR="00426DBD" w:rsidRPr="00023B9B" w:rsidRDefault="00426DBD" w:rsidP="00426DB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26DBD" w:rsidRDefault="00426DBD" w:rsidP="00426DBD"/>
    <w:p w:rsidR="008C3E94" w:rsidRDefault="00426DBD" w:rsidP="00426DBD">
      <w:pPr>
        <w:tabs>
          <w:tab w:val="left" w:pos="800"/>
        </w:tabs>
        <w:ind w:firstLine="708"/>
        <w:jc w:val="center"/>
        <w:rPr>
          <w:b/>
          <w:bCs/>
          <w:sz w:val="28"/>
        </w:rPr>
      </w:pPr>
      <w:r w:rsidRPr="00251BC2">
        <w:rPr>
          <w:b/>
          <w:bCs/>
          <w:sz w:val="28"/>
        </w:rPr>
        <w:t>Об организации площад</w:t>
      </w:r>
      <w:r>
        <w:rPr>
          <w:b/>
          <w:bCs/>
          <w:sz w:val="28"/>
        </w:rPr>
        <w:t>ки</w:t>
      </w:r>
      <w:r w:rsidRPr="00251BC2">
        <w:rPr>
          <w:b/>
          <w:bCs/>
          <w:sz w:val="28"/>
        </w:rPr>
        <w:t xml:space="preserve"> для запуска фейерверков</w:t>
      </w:r>
      <w:r w:rsidR="008C3E94">
        <w:rPr>
          <w:b/>
          <w:bCs/>
          <w:sz w:val="28"/>
        </w:rPr>
        <w:t xml:space="preserve"> в с</w:t>
      </w:r>
      <w:proofErr w:type="gramStart"/>
      <w:r w:rsidR="008C3E94">
        <w:rPr>
          <w:b/>
          <w:bCs/>
          <w:sz w:val="28"/>
        </w:rPr>
        <w:t>.Б</w:t>
      </w:r>
      <w:proofErr w:type="gramEnd"/>
      <w:r w:rsidR="008C3E94">
        <w:rPr>
          <w:b/>
          <w:bCs/>
          <w:sz w:val="28"/>
        </w:rPr>
        <w:t xml:space="preserve">елая Глина Белоглинского сельского поселения Белоглинского района </w:t>
      </w:r>
    </w:p>
    <w:p w:rsidR="008C3E94" w:rsidRDefault="008C3E94" w:rsidP="00426DBD">
      <w:pPr>
        <w:tabs>
          <w:tab w:val="left" w:pos="800"/>
        </w:tabs>
        <w:ind w:firstLine="708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период проведения Новогодних гуляний </w:t>
      </w:r>
    </w:p>
    <w:p w:rsidR="00426DBD" w:rsidRDefault="008C3E94" w:rsidP="00426DBD">
      <w:pPr>
        <w:tabs>
          <w:tab w:val="left" w:pos="800"/>
        </w:tabs>
        <w:ind w:firstLine="708"/>
        <w:jc w:val="center"/>
        <w:rPr>
          <w:b/>
          <w:bCs/>
          <w:sz w:val="28"/>
        </w:rPr>
      </w:pPr>
      <w:r>
        <w:rPr>
          <w:b/>
          <w:bCs/>
          <w:sz w:val="28"/>
        </w:rPr>
        <w:t>с 31 декабря 2016 года по 01 января 2017 года</w:t>
      </w:r>
    </w:p>
    <w:p w:rsidR="00426DBD" w:rsidRPr="00251BC2" w:rsidRDefault="00426DBD" w:rsidP="00426DBD">
      <w:pPr>
        <w:tabs>
          <w:tab w:val="left" w:pos="800"/>
        </w:tabs>
        <w:ind w:firstLine="708"/>
        <w:jc w:val="center"/>
        <w:rPr>
          <w:b/>
          <w:bCs/>
          <w:sz w:val="28"/>
        </w:rPr>
      </w:pPr>
    </w:p>
    <w:p w:rsidR="00426DBD" w:rsidRPr="00251BC2" w:rsidRDefault="00426DBD" w:rsidP="00426DBD">
      <w:pPr>
        <w:tabs>
          <w:tab w:val="left" w:pos="800"/>
        </w:tabs>
        <w:ind w:firstLine="708"/>
        <w:jc w:val="both"/>
        <w:rPr>
          <w:bCs/>
          <w:sz w:val="28"/>
        </w:rPr>
      </w:pPr>
      <w:r w:rsidRPr="00251BC2">
        <w:rPr>
          <w:bCs/>
          <w:sz w:val="28"/>
        </w:rPr>
        <w:t xml:space="preserve">В соответствии с требованиями Постановления Правительства Российской Федерации от 22.12.2009 года № 1052 «Об утверждении требований пожарной безопасности при распространении и использовании пиротехнических изделий», с учетом требований Решения комиссии таможенного союза от 16.08.2011 года № 770, </w:t>
      </w:r>
      <w:r w:rsidR="008C3E94" w:rsidRPr="00DA3CD6">
        <w:rPr>
          <w:sz w:val="28"/>
          <w:szCs w:val="28"/>
        </w:rPr>
        <w:t xml:space="preserve">Федерального закона от 21 декабря 1994 года № 69-ФЗ </w:t>
      </w:r>
      <w:r w:rsidR="008C3E94">
        <w:rPr>
          <w:sz w:val="28"/>
          <w:szCs w:val="28"/>
        </w:rPr>
        <w:t xml:space="preserve">  </w:t>
      </w:r>
      <w:r w:rsidR="008C3E94" w:rsidRPr="00DA3CD6">
        <w:rPr>
          <w:sz w:val="28"/>
          <w:szCs w:val="28"/>
        </w:rPr>
        <w:t>«О пожарной безопасности»,</w:t>
      </w:r>
      <w:r w:rsidR="008C3E94">
        <w:t xml:space="preserve"> </w:t>
      </w:r>
      <w:r w:rsidR="008C3E94">
        <w:rPr>
          <w:bCs/>
          <w:spacing w:val="-1"/>
          <w:sz w:val="28"/>
          <w:szCs w:val="28"/>
        </w:rPr>
        <w:t xml:space="preserve">Федерального закона </w:t>
      </w:r>
      <w:proofErr w:type="gramStart"/>
      <w:r w:rsidR="008C3E94">
        <w:rPr>
          <w:bCs/>
          <w:spacing w:val="-1"/>
          <w:sz w:val="28"/>
          <w:szCs w:val="28"/>
        </w:rPr>
        <w:t xml:space="preserve">от 21.12.1994 года № 68-ФЗ «О защите населения и территорий от чрезвычайных ситуаций природного и техногенного характера», Федерального закона от 06.10.2003 года № 131-ФЗ «Об общих принципах организации местного самоуправления в Российской Федерации», </w:t>
      </w:r>
      <w:r w:rsidRPr="00251BC2">
        <w:rPr>
          <w:bCs/>
          <w:sz w:val="28"/>
        </w:rPr>
        <w:t xml:space="preserve">руководствуясь уставом </w:t>
      </w:r>
      <w:r>
        <w:rPr>
          <w:bCs/>
          <w:sz w:val="28"/>
        </w:rPr>
        <w:t xml:space="preserve">Белоглинского </w:t>
      </w:r>
      <w:r w:rsidRPr="00251BC2">
        <w:rPr>
          <w:bCs/>
          <w:sz w:val="28"/>
        </w:rPr>
        <w:t xml:space="preserve">сельского поселения </w:t>
      </w:r>
      <w:r>
        <w:rPr>
          <w:bCs/>
          <w:sz w:val="28"/>
        </w:rPr>
        <w:t>Белоглинского района</w:t>
      </w:r>
      <w:r w:rsidRPr="00251BC2">
        <w:rPr>
          <w:bCs/>
          <w:sz w:val="28"/>
        </w:rPr>
        <w:t>, с целью обеспечения бе</w:t>
      </w:r>
      <w:r w:rsidR="008C3E94">
        <w:rPr>
          <w:bCs/>
          <w:sz w:val="28"/>
        </w:rPr>
        <w:t>зопасности в период проведения Новогодних гуляний с 31 декабря 2016 года по 01 января 2017 года</w:t>
      </w:r>
      <w:r w:rsidRPr="00251BC2">
        <w:rPr>
          <w:bCs/>
          <w:sz w:val="28"/>
        </w:rPr>
        <w:t>:</w:t>
      </w:r>
      <w:proofErr w:type="gramEnd"/>
    </w:p>
    <w:p w:rsidR="00921115" w:rsidRDefault="00426DBD" w:rsidP="00426DBD">
      <w:pPr>
        <w:tabs>
          <w:tab w:val="left" w:pos="800"/>
        </w:tabs>
        <w:ind w:firstLine="708"/>
        <w:jc w:val="both"/>
        <w:rPr>
          <w:bCs/>
          <w:sz w:val="28"/>
        </w:rPr>
      </w:pPr>
      <w:r w:rsidRPr="00251BC2">
        <w:rPr>
          <w:bCs/>
          <w:sz w:val="28"/>
        </w:rPr>
        <w:t>1. Определить специализированн</w:t>
      </w:r>
      <w:r>
        <w:rPr>
          <w:bCs/>
          <w:sz w:val="28"/>
        </w:rPr>
        <w:t>ой</w:t>
      </w:r>
      <w:r w:rsidRPr="00251BC2">
        <w:rPr>
          <w:bCs/>
          <w:sz w:val="28"/>
        </w:rPr>
        <w:t xml:space="preserve"> площадк</w:t>
      </w:r>
      <w:r>
        <w:rPr>
          <w:bCs/>
          <w:sz w:val="28"/>
        </w:rPr>
        <w:t>ой</w:t>
      </w:r>
      <w:r w:rsidRPr="00251BC2">
        <w:rPr>
          <w:bCs/>
          <w:sz w:val="28"/>
        </w:rPr>
        <w:t>, предназначенн</w:t>
      </w:r>
      <w:r>
        <w:rPr>
          <w:bCs/>
          <w:sz w:val="28"/>
        </w:rPr>
        <w:t>ой</w:t>
      </w:r>
      <w:r w:rsidRPr="00251BC2">
        <w:rPr>
          <w:bCs/>
          <w:sz w:val="28"/>
        </w:rPr>
        <w:t xml:space="preserve"> для запуска фейерверков </w:t>
      </w:r>
      <w:r w:rsidR="00361695">
        <w:rPr>
          <w:bCs/>
          <w:sz w:val="28"/>
        </w:rPr>
        <w:t>территорию недостроенного объекта, расположенную</w:t>
      </w:r>
      <w:r w:rsidR="00361695" w:rsidRPr="00251BC2">
        <w:rPr>
          <w:bCs/>
          <w:sz w:val="28"/>
        </w:rPr>
        <w:t xml:space="preserve"> </w:t>
      </w:r>
      <w:r w:rsidRPr="00251BC2">
        <w:rPr>
          <w:bCs/>
          <w:sz w:val="28"/>
        </w:rPr>
        <w:t>по адресу:</w:t>
      </w:r>
      <w:r>
        <w:rPr>
          <w:bCs/>
          <w:sz w:val="28"/>
        </w:rPr>
        <w:t xml:space="preserve"> с</w:t>
      </w:r>
      <w:proofErr w:type="gramStart"/>
      <w:r>
        <w:rPr>
          <w:bCs/>
          <w:sz w:val="28"/>
        </w:rPr>
        <w:t>.Б</w:t>
      </w:r>
      <w:proofErr w:type="gramEnd"/>
      <w:r>
        <w:rPr>
          <w:bCs/>
          <w:sz w:val="28"/>
        </w:rPr>
        <w:t>елая Глина</w:t>
      </w:r>
      <w:r w:rsidR="00921115">
        <w:rPr>
          <w:bCs/>
          <w:sz w:val="28"/>
        </w:rPr>
        <w:t>, ул.</w:t>
      </w:r>
      <w:r w:rsidRPr="00251BC2">
        <w:rPr>
          <w:bCs/>
          <w:sz w:val="28"/>
        </w:rPr>
        <w:t xml:space="preserve"> </w:t>
      </w:r>
      <w:r w:rsidR="00921115">
        <w:rPr>
          <w:bCs/>
          <w:sz w:val="28"/>
        </w:rPr>
        <w:t>Набережная, цен</w:t>
      </w:r>
      <w:r w:rsidR="00361695">
        <w:rPr>
          <w:bCs/>
          <w:sz w:val="28"/>
        </w:rPr>
        <w:t>тральная площадь</w:t>
      </w:r>
      <w:r w:rsidR="00921115">
        <w:rPr>
          <w:bCs/>
          <w:sz w:val="28"/>
        </w:rPr>
        <w:t xml:space="preserve">. </w:t>
      </w:r>
    </w:p>
    <w:p w:rsidR="00426DBD" w:rsidRPr="00251BC2" w:rsidRDefault="00921115" w:rsidP="00426DBD">
      <w:pPr>
        <w:tabs>
          <w:tab w:val="left" w:pos="800"/>
        </w:tabs>
        <w:ind w:firstLine="708"/>
        <w:jc w:val="both"/>
        <w:rPr>
          <w:bCs/>
          <w:sz w:val="28"/>
        </w:rPr>
      </w:pPr>
      <w:r>
        <w:rPr>
          <w:bCs/>
          <w:sz w:val="28"/>
        </w:rPr>
        <w:t>2. Обеспечить б</w:t>
      </w:r>
      <w:r w:rsidR="00426DBD" w:rsidRPr="00251BC2">
        <w:rPr>
          <w:bCs/>
          <w:sz w:val="28"/>
        </w:rPr>
        <w:t>езопасное расстояние от мест проведения фейерверка до зданий и зрителей</w:t>
      </w:r>
      <w:r w:rsidR="00361695">
        <w:rPr>
          <w:bCs/>
          <w:sz w:val="28"/>
        </w:rPr>
        <w:t>,</w:t>
      </w:r>
      <w:r w:rsidR="00426DBD" w:rsidRPr="00251BC2">
        <w:rPr>
          <w:bCs/>
          <w:sz w:val="28"/>
        </w:rPr>
        <w:t xml:space="preserve"> с учетом требований максимального радиуса опасной зоны (с использованием пиротехнических изделий III</w:t>
      </w:r>
      <w:r w:rsidR="00361695">
        <w:rPr>
          <w:bCs/>
          <w:sz w:val="28"/>
        </w:rPr>
        <w:t xml:space="preserve"> класса опасности),</w:t>
      </w:r>
      <w:r w:rsidR="00426DBD" w:rsidRPr="00251BC2">
        <w:rPr>
          <w:bCs/>
          <w:sz w:val="28"/>
        </w:rPr>
        <w:t xml:space="preserve"> не менее </w:t>
      </w:r>
      <w:smartTag w:uri="urn:schemas-microsoft-com:office:smarttags" w:element="metricconverter">
        <w:smartTagPr>
          <w:attr w:name="ProductID" w:val="30 метров"/>
        </w:smartTagPr>
        <w:r w:rsidR="00426DBD" w:rsidRPr="00251BC2">
          <w:rPr>
            <w:bCs/>
            <w:sz w:val="28"/>
          </w:rPr>
          <w:t>30 метров</w:t>
        </w:r>
      </w:smartTag>
      <w:r w:rsidR="00426DBD" w:rsidRPr="00251BC2">
        <w:rPr>
          <w:bCs/>
          <w:sz w:val="28"/>
        </w:rPr>
        <w:t>.</w:t>
      </w:r>
    </w:p>
    <w:p w:rsidR="00426DBD" w:rsidRPr="00251BC2" w:rsidRDefault="00921115" w:rsidP="00426DBD">
      <w:pPr>
        <w:tabs>
          <w:tab w:val="left" w:pos="800"/>
        </w:tabs>
        <w:ind w:firstLine="708"/>
        <w:jc w:val="both"/>
        <w:rPr>
          <w:bCs/>
          <w:sz w:val="28"/>
        </w:rPr>
      </w:pPr>
      <w:r>
        <w:rPr>
          <w:bCs/>
          <w:sz w:val="28"/>
        </w:rPr>
        <w:t>3</w:t>
      </w:r>
      <w:r w:rsidR="00426DBD" w:rsidRPr="00251BC2">
        <w:rPr>
          <w:bCs/>
          <w:sz w:val="28"/>
        </w:rPr>
        <w:t xml:space="preserve">. </w:t>
      </w:r>
      <w:proofErr w:type="gramStart"/>
      <w:r>
        <w:rPr>
          <w:bCs/>
          <w:sz w:val="28"/>
        </w:rPr>
        <w:t>О</w:t>
      </w:r>
      <w:r w:rsidR="00426DBD" w:rsidRPr="00251BC2">
        <w:rPr>
          <w:bCs/>
          <w:sz w:val="28"/>
        </w:rPr>
        <w:t>тветственным</w:t>
      </w:r>
      <w:proofErr w:type="gramEnd"/>
      <w:r w:rsidR="00426DBD" w:rsidRPr="00251BC2">
        <w:rPr>
          <w:bCs/>
          <w:sz w:val="28"/>
        </w:rPr>
        <w:t xml:space="preserve"> за организ</w:t>
      </w:r>
      <w:r>
        <w:rPr>
          <w:bCs/>
          <w:sz w:val="28"/>
        </w:rPr>
        <w:t>ацию и обустройство площад</w:t>
      </w:r>
      <w:r w:rsidR="00426DBD">
        <w:rPr>
          <w:bCs/>
          <w:sz w:val="28"/>
        </w:rPr>
        <w:t>к</w:t>
      </w:r>
      <w:r>
        <w:rPr>
          <w:bCs/>
          <w:sz w:val="28"/>
        </w:rPr>
        <w:t>и</w:t>
      </w:r>
      <w:r w:rsidR="00426DBD">
        <w:rPr>
          <w:bCs/>
          <w:sz w:val="28"/>
        </w:rPr>
        <w:t xml:space="preserve"> </w:t>
      </w:r>
      <w:r>
        <w:rPr>
          <w:bCs/>
          <w:sz w:val="28"/>
        </w:rPr>
        <w:t>н</w:t>
      </w:r>
      <w:r w:rsidRPr="00251BC2">
        <w:rPr>
          <w:bCs/>
          <w:sz w:val="28"/>
        </w:rPr>
        <w:t>азначить</w:t>
      </w:r>
      <w:r>
        <w:rPr>
          <w:bCs/>
          <w:sz w:val="28"/>
        </w:rPr>
        <w:t xml:space="preserve"> </w:t>
      </w:r>
      <w:r w:rsidR="00426DBD" w:rsidRPr="00251BC2">
        <w:rPr>
          <w:bCs/>
          <w:sz w:val="28"/>
        </w:rPr>
        <w:t xml:space="preserve">директора </w:t>
      </w:r>
      <w:r>
        <w:rPr>
          <w:bCs/>
          <w:sz w:val="28"/>
        </w:rPr>
        <w:t>МКУ «</w:t>
      </w:r>
      <w:proofErr w:type="spellStart"/>
      <w:r>
        <w:rPr>
          <w:bCs/>
          <w:sz w:val="28"/>
        </w:rPr>
        <w:t>Белоглинское</w:t>
      </w:r>
      <w:proofErr w:type="spellEnd"/>
      <w:r>
        <w:rPr>
          <w:bCs/>
          <w:sz w:val="28"/>
        </w:rPr>
        <w:t xml:space="preserve"> хозяйственное объединение» Понамарёва Александра Геннадьевича</w:t>
      </w:r>
      <w:r w:rsidR="00426DBD" w:rsidRPr="00251BC2">
        <w:rPr>
          <w:bCs/>
          <w:sz w:val="28"/>
        </w:rPr>
        <w:t>.</w:t>
      </w:r>
    </w:p>
    <w:p w:rsidR="00426DBD" w:rsidRPr="00251BC2" w:rsidRDefault="00921115" w:rsidP="00426DBD">
      <w:pPr>
        <w:tabs>
          <w:tab w:val="left" w:pos="800"/>
        </w:tabs>
        <w:ind w:firstLine="708"/>
        <w:jc w:val="both"/>
        <w:rPr>
          <w:bCs/>
          <w:sz w:val="28"/>
        </w:rPr>
      </w:pPr>
      <w:r>
        <w:rPr>
          <w:bCs/>
          <w:sz w:val="28"/>
        </w:rPr>
        <w:t>4</w:t>
      </w:r>
      <w:r w:rsidR="00332AC2">
        <w:rPr>
          <w:bCs/>
          <w:sz w:val="28"/>
        </w:rPr>
        <w:t>. Директору МКУ «</w:t>
      </w:r>
      <w:proofErr w:type="spellStart"/>
      <w:r w:rsidR="00332AC2">
        <w:rPr>
          <w:bCs/>
          <w:sz w:val="28"/>
        </w:rPr>
        <w:t>Белоглинское</w:t>
      </w:r>
      <w:proofErr w:type="spellEnd"/>
      <w:r w:rsidR="00332AC2">
        <w:rPr>
          <w:bCs/>
          <w:sz w:val="28"/>
        </w:rPr>
        <w:t xml:space="preserve"> хозяйственное объединение» А.Г. Понамарёву п</w:t>
      </w:r>
      <w:r w:rsidR="00426DBD" w:rsidRPr="00251BC2">
        <w:rPr>
          <w:bCs/>
          <w:sz w:val="28"/>
        </w:rPr>
        <w:t>ри обустройстве площадок учесть следующие требования пожарной безопасности:</w:t>
      </w:r>
    </w:p>
    <w:p w:rsidR="00426DBD" w:rsidRPr="00251BC2" w:rsidRDefault="00426DBD" w:rsidP="00426DBD">
      <w:pPr>
        <w:tabs>
          <w:tab w:val="left" w:pos="800"/>
        </w:tabs>
        <w:ind w:firstLine="708"/>
        <w:jc w:val="both"/>
        <w:rPr>
          <w:bCs/>
          <w:sz w:val="28"/>
        </w:rPr>
      </w:pPr>
      <w:r>
        <w:rPr>
          <w:bCs/>
          <w:sz w:val="28"/>
        </w:rPr>
        <w:t>-</w:t>
      </w:r>
      <w:r w:rsidR="00332AC2">
        <w:rPr>
          <w:bCs/>
          <w:sz w:val="28"/>
        </w:rPr>
        <w:t>место для проведения фейерверка</w:t>
      </w:r>
      <w:r w:rsidRPr="00251BC2">
        <w:rPr>
          <w:bCs/>
          <w:sz w:val="28"/>
        </w:rPr>
        <w:t xml:space="preserve"> отгородить и оснастить первичными средствами пожаротушения;</w:t>
      </w:r>
    </w:p>
    <w:p w:rsidR="00426DBD" w:rsidRDefault="00426DBD" w:rsidP="00426DBD">
      <w:pPr>
        <w:tabs>
          <w:tab w:val="left" w:pos="800"/>
        </w:tabs>
        <w:ind w:firstLine="708"/>
        <w:jc w:val="both"/>
        <w:rPr>
          <w:bCs/>
          <w:sz w:val="28"/>
        </w:rPr>
      </w:pPr>
      <w:r>
        <w:rPr>
          <w:bCs/>
          <w:sz w:val="28"/>
        </w:rPr>
        <w:lastRenderedPageBreak/>
        <w:t>-</w:t>
      </w:r>
      <w:r w:rsidRPr="00251BC2">
        <w:rPr>
          <w:bCs/>
          <w:sz w:val="28"/>
        </w:rPr>
        <w:t>после использования пиротехнических изделий осмотреть и очистить территорию от отработанных, не сработавших пиротехнических</w:t>
      </w:r>
      <w:r w:rsidR="00332AC2">
        <w:rPr>
          <w:bCs/>
          <w:sz w:val="28"/>
        </w:rPr>
        <w:t xml:space="preserve"> изделий и их опасных элементов.</w:t>
      </w:r>
    </w:p>
    <w:p w:rsidR="00426DBD" w:rsidRPr="00765420" w:rsidRDefault="00332AC2" w:rsidP="00426DB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</w:rPr>
        <w:t>5</w:t>
      </w:r>
      <w:r w:rsidR="00426DBD">
        <w:rPr>
          <w:bCs/>
          <w:sz w:val="28"/>
        </w:rPr>
        <w:t>.</w:t>
      </w:r>
      <w:r w:rsidR="00426DBD" w:rsidRPr="00765420">
        <w:rPr>
          <w:bCs/>
          <w:sz w:val="28"/>
          <w:szCs w:val="28"/>
        </w:rPr>
        <w:t xml:space="preserve"> </w:t>
      </w:r>
      <w:proofErr w:type="gramStart"/>
      <w:r w:rsidR="00426DBD" w:rsidRPr="00765420">
        <w:rPr>
          <w:bCs/>
          <w:sz w:val="28"/>
          <w:szCs w:val="28"/>
        </w:rPr>
        <w:t>Контроль за</w:t>
      </w:r>
      <w:proofErr w:type="gramEnd"/>
      <w:r w:rsidR="00426DBD" w:rsidRPr="00765420">
        <w:rPr>
          <w:bCs/>
          <w:sz w:val="28"/>
          <w:szCs w:val="28"/>
        </w:rPr>
        <w:t xml:space="preserve"> исполнением настоящего </w:t>
      </w:r>
      <w:r w:rsidR="00426DBD">
        <w:rPr>
          <w:bCs/>
          <w:sz w:val="28"/>
          <w:szCs w:val="28"/>
        </w:rPr>
        <w:t>распоряжения</w:t>
      </w:r>
      <w:r w:rsidR="00426DBD" w:rsidRPr="00765420">
        <w:rPr>
          <w:bCs/>
          <w:sz w:val="28"/>
          <w:szCs w:val="28"/>
        </w:rPr>
        <w:t xml:space="preserve"> возложить на </w:t>
      </w:r>
      <w:r w:rsidR="00426DBD">
        <w:rPr>
          <w:bCs/>
          <w:sz w:val="28"/>
          <w:szCs w:val="28"/>
        </w:rPr>
        <w:t>заместителя главы Белоглинского сельского поселения Белоглинского района В.Н.Сало.</w:t>
      </w:r>
    </w:p>
    <w:p w:rsidR="00426DBD" w:rsidRPr="00765420" w:rsidRDefault="00332AC2" w:rsidP="00426DB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426DBD" w:rsidRPr="00765420">
        <w:rPr>
          <w:bCs/>
          <w:sz w:val="28"/>
          <w:szCs w:val="28"/>
        </w:rPr>
        <w:t xml:space="preserve">. Настоящее </w:t>
      </w:r>
      <w:r w:rsidR="00426DBD">
        <w:rPr>
          <w:bCs/>
          <w:sz w:val="28"/>
          <w:szCs w:val="28"/>
        </w:rPr>
        <w:t>распоряжение</w:t>
      </w:r>
      <w:r w:rsidR="00426DBD" w:rsidRPr="00765420">
        <w:rPr>
          <w:bCs/>
          <w:sz w:val="28"/>
          <w:szCs w:val="28"/>
        </w:rPr>
        <w:t xml:space="preserve"> вступает в силу со дня его </w:t>
      </w:r>
      <w:r w:rsidR="00426DBD">
        <w:rPr>
          <w:bCs/>
          <w:sz w:val="28"/>
          <w:szCs w:val="28"/>
        </w:rPr>
        <w:t>подписания.</w:t>
      </w:r>
    </w:p>
    <w:p w:rsidR="00426DBD" w:rsidRDefault="00426DBD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Глава</w:t>
      </w:r>
      <w:r w:rsidR="00426DBD">
        <w:rPr>
          <w:b w:val="0"/>
          <w:bCs w:val="0"/>
          <w:sz w:val="28"/>
        </w:rPr>
        <w:t xml:space="preserve"> </w:t>
      </w:r>
    </w:p>
    <w:p w:rsidR="00426DBD" w:rsidRDefault="00426DBD" w:rsidP="00426DBD">
      <w:pPr>
        <w:pStyle w:val="a3"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Белоглинского сельского </w:t>
      </w:r>
    </w:p>
    <w:p w:rsidR="00426DBD" w:rsidRDefault="00426DBD" w:rsidP="00426DBD">
      <w:pPr>
        <w:pStyle w:val="a3"/>
        <w:ind w:right="-1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поселения Белоглинского района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 xml:space="preserve">            </w:t>
      </w:r>
      <w:proofErr w:type="spellStart"/>
      <w:r>
        <w:rPr>
          <w:b w:val="0"/>
          <w:bCs w:val="0"/>
          <w:sz w:val="28"/>
        </w:rPr>
        <w:t>А.В.Тубаев</w:t>
      </w:r>
      <w:proofErr w:type="spellEnd"/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p w:rsidR="00332AC2" w:rsidRDefault="00332AC2" w:rsidP="00426DBD">
      <w:pPr>
        <w:pStyle w:val="a3"/>
        <w:ind w:right="-1"/>
        <w:jc w:val="both"/>
        <w:rPr>
          <w:b w:val="0"/>
          <w:bCs w:val="0"/>
          <w:sz w:val="28"/>
        </w:rPr>
      </w:pPr>
    </w:p>
    <w:sectPr w:rsidR="00332AC2" w:rsidSect="002C4BB3">
      <w:pgSz w:w="11906" w:h="16838"/>
      <w:pgMar w:top="1134" w:right="85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26DBD"/>
    <w:rsid w:val="00021646"/>
    <w:rsid w:val="00332AC2"/>
    <w:rsid w:val="00361695"/>
    <w:rsid w:val="00426DBD"/>
    <w:rsid w:val="0060291B"/>
    <w:rsid w:val="006B494F"/>
    <w:rsid w:val="008C3E94"/>
    <w:rsid w:val="00921115"/>
    <w:rsid w:val="00DB52B4"/>
    <w:rsid w:val="00DB6B6A"/>
    <w:rsid w:val="00DF0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6DBD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26DBD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6D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26D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426DBD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426DB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6D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6DB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11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Григорий Михайлович</cp:lastModifiedBy>
  <cp:revision>5</cp:revision>
  <cp:lastPrinted>2016-12-26T06:56:00Z</cp:lastPrinted>
  <dcterms:created xsi:type="dcterms:W3CDTF">2016-12-26T06:14:00Z</dcterms:created>
  <dcterms:modified xsi:type="dcterms:W3CDTF">2016-12-28T11:11:00Z</dcterms:modified>
</cp:coreProperties>
</file>