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F14" w:rsidRPr="00307F14" w:rsidRDefault="00307F14" w:rsidP="00307F14">
      <w:pPr>
        <w:pStyle w:val="ConsPlusTitle"/>
        <w:widowControl/>
        <w:jc w:val="center"/>
        <w:rPr>
          <w:rFonts w:ascii="Times New Roman" w:hAnsi="Times New Roman" w:cs="Times New Roman"/>
          <w:sz w:val="28"/>
          <w:szCs w:val="28"/>
        </w:rPr>
      </w:pPr>
      <w:r w:rsidRPr="00307F14">
        <w:rPr>
          <w:rFonts w:ascii="Times New Roman" w:hAnsi="Times New Roman" w:cs="Times New Roman"/>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4"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307F14" w:rsidRPr="00307F14" w:rsidRDefault="00307F14" w:rsidP="00307F14">
      <w:pPr>
        <w:pStyle w:val="ConsPlusTitle"/>
        <w:widowControl/>
        <w:jc w:val="both"/>
        <w:rPr>
          <w:rFonts w:ascii="Times New Roman" w:hAnsi="Times New Roman" w:cs="Times New Roman"/>
          <w:sz w:val="28"/>
          <w:szCs w:val="28"/>
        </w:rPr>
      </w:pPr>
    </w:p>
    <w:p w:rsidR="00307F14" w:rsidRPr="00307F14" w:rsidRDefault="00307F14" w:rsidP="00307F14">
      <w:pPr>
        <w:pStyle w:val="1"/>
        <w:rPr>
          <w:caps/>
          <w:szCs w:val="28"/>
        </w:rPr>
      </w:pPr>
      <w:r w:rsidRPr="00307F14">
        <w:rPr>
          <w:caps/>
          <w:szCs w:val="28"/>
        </w:rPr>
        <w:t>администрация Белоглинского сельского поселения</w:t>
      </w:r>
    </w:p>
    <w:p w:rsidR="00307F14" w:rsidRPr="00307F14" w:rsidRDefault="00307F14" w:rsidP="00307F14">
      <w:pPr>
        <w:pStyle w:val="1"/>
        <w:ind w:left="2124" w:firstLine="708"/>
        <w:rPr>
          <w:caps/>
          <w:szCs w:val="28"/>
        </w:rPr>
      </w:pPr>
      <w:r w:rsidRPr="00307F14">
        <w:rPr>
          <w:caps/>
          <w:szCs w:val="28"/>
        </w:rPr>
        <w:t xml:space="preserve">Белоглинского района </w:t>
      </w:r>
    </w:p>
    <w:p w:rsidR="00307F14" w:rsidRPr="00307F14" w:rsidRDefault="00307F14" w:rsidP="00307F14">
      <w:pPr>
        <w:spacing w:line="120" w:lineRule="auto"/>
        <w:jc w:val="center"/>
        <w:rPr>
          <w:sz w:val="28"/>
          <w:szCs w:val="28"/>
        </w:rPr>
      </w:pPr>
    </w:p>
    <w:p w:rsidR="00307F14" w:rsidRPr="00307F14" w:rsidRDefault="00307F14" w:rsidP="00307F14">
      <w:pPr>
        <w:pStyle w:val="2"/>
        <w:ind w:left="6"/>
        <w:rPr>
          <w:szCs w:val="28"/>
        </w:rPr>
      </w:pPr>
      <w:r w:rsidRPr="00307F14">
        <w:rPr>
          <w:szCs w:val="28"/>
        </w:rPr>
        <w:t>ПОСТАНОВЛЕНИЕ</w:t>
      </w:r>
    </w:p>
    <w:p w:rsidR="00307F14" w:rsidRPr="00307F14" w:rsidRDefault="00307F14" w:rsidP="00307F14">
      <w:pPr>
        <w:jc w:val="center"/>
        <w:rPr>
          <w:sz w:val="28"/>
          <w:szCs w:val="28"/>
        </w:rPr>
      </w:pPr>
    </w:p>
    <w:p w:rsidR="00307F14" w:rsidRPr="00307F14" w:rsidRDefault="00307F14" w:rsidP="00307F14">
      <w:pPr>
        <w:pStyle w:val="21"/>
        <w:keepNext w:val="0"/>
        <w:adjustRightInd w:val="0"/>
        <w:outlineLvl w:val="9"/>
        <w:rPr>
          <w:lang w:val="ru-RU"/>
        </w:rPr>
      </w:pPr>
      <w:r w:rsidRPr="00307F14">
        <w:rPr>
          <w:lang w:val="ru-RU"/>
        </w:rPr>
        <w:t xml:space="preserve">от </w:t>
      </w:r>
      <w:r w:rsidR="00E5157A">
        <w:rPr>
          <w:lang w:val="ru-RU"/>
        </w:rPr>
        <w:t>11.09.</w:t>
      </w:r>
      <w:r w:rsidRPr="00307F14">
        <w:rPr>
          <w:lang w:val="ru-RU"/>
        </w:rPr>
        <w:t xml:space="preserve">2017                                                   </w:t>
      </w:r>
      <w:r w:rsidR="00E5157A">
        <w:rPr>
          <w:lang w:val="ru-RU"/>
        </w:rPr>
        <w:t xml:space="preserve">                                 </w:t>
      </w:r>
      <w:r w:rsidRPr="00307F14">
        <w:rPr>
          <w:lang w:val="ru-RU"/>
        </w:rPr>
        <w:t xml:space="preserve">  №</w:t>
      </w:r>
      <w:r w:rsidR="00E5157A">
        <w:rPr>
          <w:lang w:val="ru-RU"/>
        </w:rPr>
        <w:t>133</w:t>
      </w:r>
      <w:r w:rsidRPr="00307F14">
        <w:rPr>
          <w:lang w:val="ru-RU"/>
        </w:rPr>
        <w:t xml:space="preserve"> </w:t>
      </w:r>
    </w:p>
    <w:p w:rsidR="00307F14" w:rsidRPr="00307F14" w:rsidRDefault="00307F14" w:rsidP="00307F14">
      <w:pPr>
        <w:rPr>
          <w:sz w:val="28"/>
          <w:szCs w:val="28"/>
        </w:rPr>
      </w:pPr>
    </w:p>
    <w:p w:rsidR="00307F14" w:rsidRPr="00307F14" w:rsidRDefault="00307F14" w:rsidP="00307F14">
      <w:pPr>
        <w:rPr>
          <w:sz w:val="28"/>
          <w:szCs w:val="28"/>
        </w:rPr>
      </w:pPr>
    </w:p>
    <w:tbl>
      <w:tblPr>
        <w:tblW w:w="0" w:type="auto"/>
        <w:jc w:val="center"/>
        <w:tblInd w:w="612" w:type="dxa"/>
        <w:tblLook w:val="0000"/>
      </w:tblPr>
      <w:tblGrid>
        <w:gridCol w:w="8520"/>
      </w:tblGrid>
      <w:tr w:rsidR="00307F14" w:rsidRPr="00307F14" w:rsidTr="008820B9">
        <w:trPr>
          <w:jc w:val="center"/>
        </w:trPr>
        <w:tc>
          <w:tcPr>
            <w:tcW w:w="8520" w:type="dxa"/>
          </w:tcPr>
          <w:p w:rsidR="00307F14" w:rsidRPr="00307F14" w:rsidRDefault="001078B3" w:rsidP="008820B9">
            <w:pPr>
              <w:pStyle w:val="1"/>
              <w:jc w:val="center"/>
              <w:rPr>
                <w:szCs w:val="28"/>
              </w:rPr>
            </w:pPr>
            <w:hyperlink r:id="rId5" w:history="1">
              <w:r w:rsidR="00307F14" w:rsidRPr="00307F14">
                <w:rPr>
                  <w:rStyle w:val="a4"/>
                  <w:b/>
                  <w:bCs/>
                  <w:color w:val="auto"/>
                  <w:szCs w:val="28"/>
                </w:rPr>
                <w:br/>
                <w:t>"Об утверждении порядка принятия решения о подготовке и реализации бюджетных инвестиций в объекты капитального строительства муниципальной собственности Белоглинского сельского поселения Белоглинского района"</w:t>
              </w:r>
            </w:hyperlink>
          </w:p>
          <w:p w:rsidR="00307F14" w:rsidRPr="00307F14" w:rsidRDefault="00307F14" w:rsidP="008820B9">
            <w:pPr>
              <w:jc w:val="center"/>
              <w:rPr>
                <w:b/>
                <w:bCs/>
                <w:spacing w:val="-4"/>
                <w:sz w:val="28"/>
                <w:szCs w:val="28"/>
              </w:rPr>
            </w:pPr>
          </w:p>
        </w:tc>
      </w:tr>
    </w:tbl>
    <w:p w:rsidR="00307F14" w:rsidRPr="00307F14" w:rsidRDefault="00307F14" w:rsidP="00307F14">
      <w:pPr>
        <w:pStyle w:val="ConsPlusTitle"/>
        <w:widowControl/>
        <w:jc w:val="both"/>
        <w:rPr>
          <w:rFonts w:ascii="Times New Roman" w:hAnsi="Times New Roman" w:cs="Times New Roman"/>
          <w:sz w:val="28"/>
          <w:szCs w:val="28"/>
        </w:rPr>
      </w:pPr>
    </w:p>
    <w:p w:rsidR="00307F14" w:rsidRPr="00307F14" w:rsidRDefault="00307F14" w:rsidP="00307F14">
      <w:pPr>
        <w:pStyle w:val="ConsPlusTitle"/>
        <w:widowControl/>
        <w:jc w:val="both"/>
        <w:rPr>
          <w:rFonts w:ascii="Times New Roman" w:hAnsi="Times New Roman" w:cs="Times New Roman"/>
          <w:sz w:val="28"/>
          <w:szCs w:val="28"/>
        </w:rPr>
      </w:pPr>
    </w:p>
    <w:p w:rsidR="00307F14" w:rsidRPr="00307F14" w:rsidRDefault="00307F14" w:rsidP="00307F14">
      <w:pPr>
        <w:pStyle w:val="ConsPlusTitle"/>
        <w:widowControl/>
        <w:jc w:val="both"/>
        <w:rPr>
          <w:rFonts w:ascii="Times New Roman" w:hAnsi="Times New Roman" w:cs="Times New Roman"/>
          <w:sz w:val="28"/>
          <w:szCs w:val="28"/>
        </w:rPr>
      </w:pPr>
    </w:p>
    <w:p w:rsidR="00307F14" w:rsidRPr="00307F14" w:rsidRDefault="00307F14" w:rsidP="00307F14">
      <w:pPr>
        <w:ind w:firstLine="708"/>
        <w:jc w:val="both"/>
        <w:rPr>
          <w:sz w:val="28"/>
          <w:szCs w:val="28"/>
        </w:rPr>
      </w:pPr>
      <w:r w:rsidRPr="00307F14">
        <w:rPr>
          <w:sz w:val="28"/>
          <w:szCs w:val="28"/>
        </w:rPr>
        <w:t xml:space="preserve">В соответствии со </w:t>
      </w:r>
      <w:hyperlink r:id="rId6" w:history="1">
        <w:r w:rsidRPr="00307F14">
          <w:rPr>
            <w:rStyle w:val="a4"/>
            <w:b w:val="0"/>
            <w:color w:val="auto"/>
            <w:sz w:val="28"/>
            <w:szCs w:val="28"/>
          </w:rPr>
          <w:t>статьей 79</w:t>
        </w:r>
      </w:hyperlink>
      <w:r w:rsidRPr="00307F14">
        <w:rPr>
          <w:sz w:val="28"/>
          <w:szCs w:val="28"/>
        </w:rPr>
        <w:t xml:space="preserve"> Бюджетного кодекса Российской Федерации постановляю:</w:t>
      </w:r>
    </w:p>
    <w:p w:rsidR="00307F14" w:rsidRPr="00307F14" w:rsidRDefault="00307F14" w:rsidP="00307F14">
      <w:pPr>
        <w:ind w:firstLine="708"/>
        <w:jc w:val="both"/>
        <w:rPr>
          <w:sz w:val="28"/>
          <w:szCs w:val="28"/>
        </w:rPr>
      </w:pPr>
      <w:bookmarkStart w:id="0" w:name="sub_1"/>
      <w:r w:rsidRPr="00307F14">
        <w:rPr>
          <w:sz w:val="28"/>
          <w:szCs w:val="28"/>
        </w:rPr>
        <w:t xml:space="preserve">1. Утвердить </w:t>
      </w:r>
      <w:hyperlink w:anchor="sub_1000" w:history="1">
        <w:r w:rsidRPr="00307F14">
          <w:rPr>
            <w:rStyle w:val="a4"/>
            <w:b w:val="0"/>
            <w:color w:val="auto"/>
            <w:sz w:val="28"/>
            <w:szCs w:val="28"/>
          </w:rPr>
          <w:t>порядок</w:t>
        </w:r>
      </w:hyperlink>
      <w:r w:rsidRPr="00307F14">
        <w:rPr>
          <w:sz w:val="28"/>
          <w:szCs w:val="28"/>
        </w:rPr>
        <w:t xml:space="preserve"> принятия решения о подготовке и реализации бюджетных инвестиций в объекты капитального строительства муниципальной собственности Белоглинского сельского поселения Белоглинского района (прилагается).</w:t>
      </w:r>
    </w:p>
    <w:p w:rsidR="00307F14" w:rsidRPr="00307F14" w:rsidRDefault="00307F14" w:rsidP="00307F14">
      <w:pPr>
        <w:ind w:firstLine="708"/>
        <w:jc w:val="both"/>
        <w:rPr>
          <w:sz w:val="28"/>
          <w:szCs w:val="28"/>
        </w:rPr>
      </w:pPr>
      <w:bookmarkStart w:id="1" w:name="sub_2"/>
      <w:bookmarkEnd w:id="0"/>
      <w:r w:rsidRPr="00307F14">
        <w:rPr>
          <w:sz w:val="28"/>
          <w:szCs w:val="28"/>
        </w:rPr>
        <w:t>2. Начальнику общего отдела (Михайлюк) опубликовать настоящее постановление в СМИ  и разместить на официальном сайте Белоглинского сельского поселения Белоглинского района (</w:t>
      </w:r>
      <w:hyperlink r:id="rId7" w:history="1">
        <w:hyperlink r:id="rId8" w:history="1">
          <w:r w:rsidRPr="00307F14">
            <w:rPr>
              <w:rStyle w:val="a3"/>
              <w:color w:val="auto"/>
              <w:sz w:val="28"/>
              <w:szCs w:val="28"/>
              <w:lang w:val="en-US"/>
            </w:rPr>
            <w:t>www</w:t>
          </w:r>
          <w:r w:rsidRPr="00307F14">
            <w:rPr>
              <w:rStyle w:val="a3"/>
              <w:color w:val="auto"/>
              <w:sz w:val="28"/>
              <w:szCs w:val="28"/>
            </w:rPr>
            <w:t>.</w:t>
          </w:r>
          <w:r w:rsidRPr="00307F14">
            <w:rPr>
              <w:sz w:val="28"/>
              <w:szCs w:val="28"/>
            </w:rPr>
            <w:t xml:space="preserve"> </w:t>
          </w:r>
          <w:r w:rsidRPr="00307F14">
            <w:rPr>
              <w:rStyle w:val="a3"/>
              <w:color w:val="auto"/>
              <w:sz w:val="28"/>
              <w:szCs w:val="28"/>
            </w:rPr>
            <w:t>adm</w:t>
          </w:r>
          <w:r w:rsidRPr="00307F14">
            <w:rPr>
              <w:rStyle w:val="a3"/>
              <w:color w:val="auto"/>
              <w:sz w:val="28"/>
              <w:szCs w:val="28"/>
              <w:lang w:val="en-US"/>
            </w:rPr>
            <w:t>belog</w:t>
          </w:r>
          <w:r w:rsidRPr="00307F14">
            <w:rPr>
              <w:rStyle w:val="a3"/>
              <w:color w:val="auto"/>
              <w:sz w:val="28"/>
              <w:szCs w:val="28"/>
            </w:rPr>
            <w:t>.</w:t>
          </w:r>
          <w:r w:rsidRPr="00307F14">
            <w:rPr>
              <w:rStyle w:val="a3"/>
              <w:color w:val="auto"/>
              <w:sz w:val="28"/>
              <w:szCs w:val="28"/>
              <w:lang w:val="en-US"/>
            </w:rPr>
            <w:t>ru</w:t>
          </w:r>
        </w:hyperlink>
        <w:r w:rsidRPr="00307F14">
          <w:rPr>
            <w:rStyle w:val="a3"/>
            <w:color w:val="auto"/>
            <w:sz w:val="28"/>
            <w:szCs w:val="28"/>
          </w:rPr>
          <w:t>.</w:t>
        </w:r>
      </w:hyperlink>
      <w:r w:rsidRPr="00307F14">
        <w:rPr>
          <w:sz w:val="28"/>
          <w:szCs w:val="28"/>
        </w:rPr>
        <w:t>).</w:t>
      </w:r>
    </w:p>
    <w:p w:rsidR="00307F14" w:rsidRPr="00307F14" w:rsidRDefault="00307F14" w:rsidP="00307F14">
      <w:pPr>
        <w:ind w:firstLine="708"/>
        <w:jc w:val="both"/>
        <w:rPr>
          <w:sz w:val="28"/>
          <w:szCs w:val="28"/>
        </w:rPr>
      </w:pPr>
      <w:bookmarkStart w:id="2" w:name="sub_3"/>
      <w:bookmarkEnd w:id="1"/>
      <w:r w:rsidRPr="00307F14">
        <w:rPr>
          <w:sz w:val="28"/>
          <w:szCs w:val="28"/>
        </w:rPr>
        <w:t>3. Контроль за выполнением настоящего постановления оставляю за собой.</w:t>
      </w:r>
    </w:p>
    <w:p w:rsidR="00307F14" w:rsidRPr="00307F14" w:rsidRDefault="00307F14" w:rsidP="00E5157A">
      <w:pPr>
        <w:ind w:firstLine="708"/>
        <w:jc w:val="both"/>
        <w:rPr>
          <w:sz w:val="28"/>
          <w:szCs w:val="28"/>
        </w:rPr>
      </w:pPr>
      <w:bookmarkStart w:id="3" w:name="sub_4"/>
      <w:bookmarkEnd w:id="2"/>
      <w:r w:rsidRPr="00307F14">
        <w:rPr>
          <w:sz w:val="28"/>
          <w:szCs w:val="28"/>
        </w:rPr>
        <w:t xml:space="preserve">4. Постановление вступает в силу со дня его </w:t>
      </w:r>
      <w:hyperlink r:id="rId9" w:history="1">
        <w:r w:rsidRPr="00307F14">
          <w:rPr>
            <w:rStyle w:val="a4"/>
            <w:b w:val="0"/>
            <w:color w:val="auto"/>
            <w:sz w:val="28"/>
            <w:szCs w:val="28"/>
          </w:rPr>
          <w:t>официального опубликования</w:t>
        </w:r>
      </w:hyperlink>
      <w:r w:rsidRPr="00307F14">
        <w:rPr>
          <w:sz w:val="28"/>
          <w:szCs w:val="28"/>
        </w:rPr>
        <w:t>(обнародовать).</w:t>
      </w:r>
      <w:bookmarkEnd w:id="3"/>
    </w:p>
    <w:p w:rsidR="00307F14" w:rsidRPr="00307F14" w:rsidRDefault="00307F14" w:rsidP="00307F14">
      <w:pPr>
        <w:tabs>
          <w:tab w:val="left" w:pos="6225"/>
        </w:tabs>
        <w:ind w:firstLine="567"/>
        <w:jc w:val="both"/>
        <w:rPr>
          <w:sz w:val="28"/>
          <w:szCs w:val="28"/>
        </w:rPr>
      </w:pPr>
    </w:p>
    <w:p w:rsidR="00307F14" w:rsidRPr="00307F14" w:rsidRDefault="00307F14" w:rsidP="00307F14">
      <w:pPr>
        <w:tabs>
          <w:tab w:val="left" w:pos="6225"/>
        </w:tabs>
        <w:ind w:firstLine="567"/>
        <w:jc w:val="both"/>
        <w:rPr>
          <w:sz w:val="28"/>
          <w:szCs w:val="28"/>
        </w:rPr>
      </w:pPr>
    </w:p>
    <w:p w:rsidR="00307F14" w:rsidRPr="00307F14" w:rsidRDefault="00307F14" w:rsidP="00307F14">
      <w:pPr>
        <w:jc w:val="both"/>
        <w:rPr>
          <w:sz w:val="28"/>
          <w:szCs w:val="28"/>
        </w:rPr>
      </w:pPr>
      <w:r w:rsidRPr="00307F14">
        <w:rPr>
          <w:sz w:val="28"/>
          <w:szCs w:val="28"/>
        </w:rPr>
        <w:t xml:space="preserve">Глава Белоглинского сельского поселения  </w:t>
      </w:r>
    </w:p>
    <w:p w:rsidR="00307F14" w:rsidRPr="00307F14" w:rsidRDefault="00307F14" w:rsidP="00307F14">
      <w:pPr>
        <w:jc w:val="both"/>
        <w:rPr>
          <w:sz w:val="28"/>
          <w:szCs w:val="28"/>
        </w:rPr>
      </w:pPr>
      <w:r w:rsidRPr="00307F14">
        <w:rPr>
          <w:sz w:val="28"/>
          <w:szCs w:val="28"/>
        </w:rPr>
        <w:t>Белоглинского района                                                                         А.В.Тубаев</w:t>
      </w:r>
    </w:p>
    <w:p w:rsidR="00307F14" w:rsidRPr="00307F14" w:rsidRDefault="00307F14" w:rsidP="00307F14">
      <w:pPr>
        <w:ind w:firstLine="567"/>
        <w:jc w:val="both"/>
        <w:rPr>
          <w:sz w:val="28"/>
          <w:szCs w:val="28"/>
        </w:rPr>
      </w:pPr>
    </w:p>
    <w:p w:rsidR="00307F14" w:rsidRPr="00307F14" w:rsidRDefault="00307F14" w:rsidP="00307F14">
      <w:pPr>
        <w:ind w:firstLine="567"/>
        <w:jc w:val="both"/>
        <w:rPr>
          <w:sz w:val="28"/>
          <w:szCs w:val="28"/>
        </w:rPr>
      </w:pPr>
    </w:p>
    <w:p w:rsidR="00E5157A" w:rsidRDefault="00E5157A" w:rsidP="00307F14">
      <w:pPr>
        <w:tabs>
          <w:tab w:val="left" w:pos="6285"/>
          <w:tab w:val="right" w:pos="9638"/>
        </w:tabs>
        <w:ind w:left="5664" w:hanging="492"/>
        <w:jc w:val="center"/>
        <w:rPr>
          <w:sz w:val="28"/>
          <w:szCs w:val="28"/>
        </w:rPr>
      </w:pPr>
      <w:bookmarkStart w:id="4" w:name="sub_1000"/>
    </w:p>
    <w:p w:rsidR="00E5157A" w:rsidRDefault="00E5157A" w:rsidP="00307F14">
      <w:pPr>
        <w:tabs>
          <w:tab w:val="left" w:pos="6285"/>
          <w:tab w:val="right" w:pos="9638"/>
        </w:tabs>
        <w:ind w:left="5664" w:hanging="492"/>
        <w:jc w:val="center"/>
        <w:rPr>
          <w:sz w:val="28"/>
          <w:szCs w:val="28"/>
        </w:rPr>
      </w:pPr>
    </w:p>
    <w:p w:rsidR="00E5157A" w:rsidRDefault="00E5157A" w:rsidP="00307F14">
      <w:pPr>
        <w:tabs>
          <w:tab w:val="left" w:pos="6285"/>
          <w:tab w:val="right" w:pos="9638"/>
        </w:tabs>
        <w:ind w:left="5664" w:hanging="492"/>
        <w:jc w:val="center"/>
        <w:rPr>
          <w:sz w:val="28"/>
          <w:szCs w:val="28"/>
        </w:rPr>
      </w:pPr>
    </w:p>
    <w:p w:rsidR="00E5157A" w:rsidRDefault="00E5157A" w:rsidP="00307F14">
      <w:pPr>
        <w:tabs>
          <w:tab w:val="left" w:pos="6285"/>
          <w:tab w:val="right" w:pos="9638"/>
        </w:tabs>
        <w:ind w:left="5664" w:hanging="492"/>
        <w:jc w:val="center"/>
        <w:rPr>
          <w:sz w:val="28"/>
          <w:szCs w:val="28"/>
        </w:rPr>
      </w:pPr>
    </w:p>
    <w:p w:rsidR="00E5157A" w:rsidRDefault="00E5157A" w:rsidP="00307F14">
      <w:pPr>
        <w:tabs>
          <w:tab w:val="left" w:pos="6285"/>
          <w:tab w:val="right" w:pos="9638"/>
        </w:tabs>
        <w:ind w:left="5664" w:hanging="492"/>
        <w:jc w:val="center"/>
        <w:rPr>
          <w:sz w:val="28"/>
          <w:szCs w:val="28"/>
        </w:rPr>
      </w:pPr>
    </w:p>
    <w:p w:rsidR="00307F14" w:rsidRDefault="00307F14" w:rsidP="00307F14">
      <w:pPr>
        <w:tabs>
          <w:tab w:val="left" w:pos="6285"/>
          <w:tab w:val="right" w:pos="9638"/>
        </w:tabs>
        <w:ind w:left="5664" w:hanging="492"/>
        <w:jc w:val="center"/>
        <w:rPr>
          <w:sz w:val="28"/>
          <w:szCs w:val="28"/>
        </w:rPr>
      </w:pPr>
      <w:r w:rsidRPr="00BB101C">
        <w:rPr>
          <w:sz w:val="28"/>
          <w:szCs w:val="28"/>
        </w:rPr>
        <w:lastRenderedPageBreak/>
        <w:t>П</w:t>
      </w:r>
      <w:r>
        <w:rPr>
          <w:sz w:val="28"/>
          <w:szCs w:val="28"/>
        </w:rPr>
        <w:t>РИЛОЖЕНИЕ № 1</w:t>
      </w:r>
    </w:p>
    <w:p w:rsidR="00307F14" w:rsidRPr="00BB101C" w:rsidRDefault="001078B3" w:rsidP="00307F14">
      <w:pPr>
        <w:ind w:left="5664" w:hanging="492"/>
        <w:jc w:val="center"/>
        <w:rPr>
          <w:sz w:val="28"/>
          <w:szCs w:val="28"/>
        </w:rPr>
      </w:pPr>
      <w:r>
        <w:rPr>
          <w:noProof/>
          <w:sz w:val="28"/>
          <w:szCs w:val="28"/>
        </w:rPr>
        <w:pict>
          <v:rect id="_x0000_s1026" style="position:absolute;left:0;text-align:left;margin-left:234.15pt;margin-top:-42.8pt;width:18.9pt;height:24.3pt;z-index:251660288" stroked="f"/>
        </w:pict>
      </w:r>
      <w:r w:rsidR="00307F14">
        <w:rPr>
          <w:sz w:val="28"/>
          <w:szCs w:val="28"/>
        </w:rPr>
        <w:t xml:space="preserve">к </w:t>
      </w:r>
      <w:r w:rsidR="00307F14" w:rsidRPr="00BB101C">
        <w:rPr>
          <w:sz w:val="28"/>
          <w:szCs w:val="28"/>
        </w:rPr>
        <w:t>постановлени</w:t>
      </w:r>
      <w:r w:rsidR="00307F14">
        <w:rPr>
          <w:sz w:val="28"/>
          <w:szCs w:val="28"/>
        </w:rPr>
        <w:t>ю</w:t>
      </w:r>
      <w:r w:rsidR="00307F14" w:rsidRPr="00BB101C">
        <w:rPr>
          <w:sz w:val="28"/>
          <w:szCs w:val="28"/>
        </w:rPr>
        <w:t xml:space="preserve"> </w:t>
      </w:r>
      <w:r w:rsidR="00307F14">
        <w:rPr>
          <w:sz w:val="28"/>
          <w:szCs w:val="28"/>
        </w:rPr>
        <w:t>администрации</w:t>
      </w:r>
    </w:p>
    <w:p w:rsidR="00307F14" w:rsidRDefault="00307F14" w:rsidP="00307F14">
      <w:pPr>
        <w:ind w:left="5664" w:hanging="492"/>
        <w:jc w:val="center"/>
        <w:rPr>
          <w:sz w:val="28"/>
          <w:szCs w:val="28"/>
        </w:rPr>
      </w:pPr>
      <w:r>
        <w:rPr>
          <w:sz w:val="28"/>
          <w:szCs w:val="28"/>
        </w:rPr>
        <w:t xml:space="preserve">Белоглинского сельского </w:t>
      </w:r>
    </w:p>
    <w:p w:rsidR="00307F14" w:rsidRPr="00BB101C" w:rsidRDefault="00307F14" w:rsidP="00307F14">
      <w:pPr>
        <w:ind w:left="5664" w:hanging="492"/>
        <w:jc w:val="center"/>
        <w:rPr>
          <w:sz w:val="28"/>
          <w:szCs w:val="28"/>
        </w:rPr>
      </w:pPr>
      <w:r>
        <w:rPr>
          <w:sz w:val="28"/>
          <w:szCs w:val="28"/>
        </w:rPr>
        <w:t>поселения</w:t>
      </w:r>
    </w:p>
    <w:p w:rsidR="00307F14" w:rsidRDefault="00307F14" w:rsidP="00307F14">
      <w:pPr>
        <w:ind w:left="5664" w:hanging="492"/>
        <w:jc w:val="center"/>
        <w:rPr>
          <w:sz w:val="28"/>
          <w:szCs w:val="28"/>
        </w:rPr>
      </w:pPr>
      <w:r w:rsidRPr="00BB101C">
        <w:rPr>
          <w:sz w:val="28"/>
          <w:szCs w:val="28"/>
        </w:rPr>
        <w:t>Белоглинск</w:t>
      </w:r>
      <w:r>
        <w:rPr>
          <w:sz w:val="28"/>
          <w:szCs w:val="28"/>
        </w:rPr>
        <w:t>ого</w:t>
      </w:r>
      <w:r w:rsidRPr="00BB101C">
        <w:rPr>
          <w:sz w:val="28"/>
          <w:szCs w:val="28"/>
        </w:rPr>
        <w:t xml:space="preserve"> район</w:t>
      </w:r>
      <w:r>
        <w:rPr>
          <w:sz w:val="28"/>
          <w:szCs w:val="28"/>
        </w:rPr>
        <w:t>а</w:t>
      </w:r>
    </w:p>
    <w:p w:rsidR="00307F14" w:rsidRDefault="00307F14" w:rsidP="00307F14">
      <w:pPr>
        <w:ind w:left="5586" w:hanging="492"/>
        <w:jc w:val="center"/>
        <w:rPr>
          <w:sz w:val="28"/>
          <w:szCs w:val="28"/>
        </w:rPr>
      </w:pPr>
      <w:r>
        <w:rPr>
          <w:sz w:val="28"/>
          <w:szCs w:val="28"/>
        </w:rPr>
        <w:t xml:space="preserve">от </w:t>
      </w:r>
      <w:r w:rsidR="00E5157A">
        <w:rPr>
          <w:bCs/>
          <w:sz w:val="28"/>
          <w:szCs w:val="28"/>
        </w:rPr>
        <w:t>11.09.2017</w:t>
      </w:r>
      <w:r>
        <w:rPr>
          <w:sz w:val="28"/>
          <w:szCs w:val="28"/>
        </w:rPr>
        <w:t xml:space="preserve"> года № </w:t>
      </w:r>
      <w:r w:rsidR="00E5157A">
        <w:rPr>
          <w:sz w:val="28"/>
          <w:szCs w:val="28"/>
        </w:rPr>
        <w:t>133</w:t>
      </w:r>
    </w:p>
    <w:bookmarkEnd w:id="4"/>
    <w:p w:rsidR="00307F14" w:rsidRPr="00307F14" w:rsidRDefault="00307F14" w:rsidP="00307F14">
      <w:pPr>
        <w:ind w:right="-1" w:firstLine="709"/>
        <w:rPr>
          <w:sz w:val="28"/>
          <w:szCs w:val="28"/>
        </w:rPr>
      </w:pPr>
    </w:p>
    <w:p w:rsidR="00307F14" w:rsidRPr="00307F14" w:rsidRDefault="00307F14" w:rsidP="00307F14">
      <w:pPr>
        <w:pStyle w:val="1"/>
        <w:ind w:firstLine="4309"/>
        <w:rPr>
          <w:szCs w:val="28"/>
        </w:rPr>
      </w:pPr>
      <w:r w:rsidRPr="00307F14">
        <w:rPr>
          <w:szCs w:val="28"/>
        </w:rPr>
        <w:t>Порядок</w:t>
      </w:r>
      <w:r w:rsidRPr="00307F14">
        <w:rPr>
          <w:szCs w:val="28"/>
        </w:rPr>
        <w:br/>
        <w:t>принятия решения о подготовке и реализации бюджетных инвестиций в объекты капитального строительства муниципальной собственности Белоглинского сельского поселения Белоглинского района</w:t>
      </w:r>
      <w:r w:rsidRPr="00307F14">
        <w:rPr>
          <w:szCs w:val="28"/>
        </w:rPr>
        <w:br/>
      </w:r>
    </w:p>
    <w:p w:rsidR="00307F14" w:rsidRPr="00307F14" w:rsidRDefault="00307F14" w:rsidP="00307F14">
      <w:pPr>
        <w:ind w:right="-1" w:firstLine="709"/>
        <w:rPr>
          <w:sz w:val="28"/>
          <w:szCs w:val="28"/>
        </w:rPr>
      </w:pPr>
    </w:p>
    <w:p w:rsidR="00307F14" w:rsidRPr="00307F14" w:rsidRDefault="00307F14" w:rsidP="00307F14">
      <w:pPr>
        <w:pStyle w:val="1"/>
        <w:jc w:val="center"/>
        <w:rPr>
          <w:szCs w:val="28"/>
        </w:rPr>
      </w:pPr>
      <w:bookmarkStart w:id="5" w:name="sub_100"/>
      <w:r w:rsidRPr="00307F14">
        <w:rPr>
          <w:szCs w:val="28"/>
        </w:rPr>
        <w:t>1. Основные положения</w:t>
      </w:r>
    </w:p>
    <w:bookmarkEnd w:id="5"/>
    <w:p w:rsidR="00307F14" w:rsidRPr="00307F14" w:rsidRDefault="00307F14" w:rsidP="00307F14">
      <w:pPr>
        <w:rPr>
          <w:sz w:val="28"/>
          <w:szCs w:val="28"/>
        </w:rPr>
      </w:pPr>
    </w:p>
    <w:p w:rsidR="00307F14" w:rsidRPr="00307F14" w:rsidRDefault="00307F14" w:rsidP="00307F14">
      <w:pPr>
        <w:ind w:firstLine="708"/>
        <w:jc w:val="both"/>
        <w:rPr>
          <w:sz w:val="28"/>
          <w:szCs w:val="28"/>
        </w:rPr>
      </w:pPr>
      <w:bookmarkStart w:id="6" w:name="sub_11"/>
      <w:r w:rsidRPr="00307F14">
        <w:rPr>
          <w:sz w:val="28"/>
          <w:szCs w:val="28"/>
        </w:rPr>
        <w:t>1.1. Настоящий Порядок принятия решения о подготовке и реализации бюджетных инвестиций в объекты капитального строительства муниципальной собственности Белоглинского сельского поселения Белоглинского района устанавливает правила принятия решения о подготовке и реализации бюджетных инвестиций за счет средств бюджета Белоглинского сельского поселения Белоглинского района (далее - инвестиции) в объекты капитального строительства (далее - объекты капитального строительства) в форме капитальных вложений в основные средства, находящиеся (которые будут находиться) в муниципальной собственности Белоглинского сельского поселения Белоглинского района (далее - решение).</w:t>
      </w:r>
    </w:p>
    <w:p w:rsidR="00307F14" w:rsidRPr="00307F14" w:rsidRDefault="00307F14" w:rsidP="00307F14">
      <w:pPr>
        <w:ind w:firstLine="708"/>
        <w:jc w:val="both"/>
        <w:rPr>
          <w:sz w:val="28"/>
          <w:szCs w:val="28"/>
        </w:rPr>
      </w:pPr>
      <w:bookmarkStart w:id="7" w:name="sub_12"/>
      <w:bookmarkEnd w:id="6"/>
      <w:r w:rsidRPr="00307F14">
        <w:rPr>
          <w:sz w:val="28"/>
          <w:szCs w:val="28"/>
        </w:rPr>
        <w:t>1.2. В настоящем Порядке используются следующие понятия:</w:t>
      </w:r>
    </w:p>
    <w:bookmarkEnd w:id="7"/>
    <w:p w:rsidR="00307F14" w:rsidRPr="00307F14" w:rsidRDefault="00307F14" w:rsidP="00307F14">
      <w:pPr>
        <w:ind w:firstLine="708"/>
        <w:jc w:val="both"/>
        <w:rPr>
          <w:sz w:val="28"/>
          <w:szCs w:val="28"/>
        </w:rPr>
      </w:pPr>
      <w:r w:rsidRPr="00307F14">
        <w:rPr>
          <w:sz w:val="28"/>
          <w:szCs w:val="28"/>
        </w:rPr>
        <w:t>подготовка инвестиций в объекты капитального строительства - определение объектов капитального строительства, в строительство, реконструкцию, в том числе с элементами реставрации, техническое перевооружение которых необходимо осуществлять инвестиции, и объема необходимых для этого бюджетных ассигнований, включая (при необходимости) приобретение земельных участков под строительство (реконструкцию) (включая выкуп земельных участков для муниципальных нужд Белоглинского сельского поселения Белоглинского района),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документации, а также определение главного распорядителя средств бюджета Белоглинского сельского поселения Белоглинского района (далее - местный бюджет), муниципального заказчика, застройщика в отношении объекта капитального строительства;</w:t>
      </w:r>
    </w:p>
    <w:p w:rsidR="00307F14" w:rsidRPr="00307F14" w:rsidRDefault="00307F14" w:rsidP="00307F14">
      <w:pPr>
        <w:ind w:firstLine="708"/>
        <w:jc w:val="both"/>
        <w:rPr>
          <w:sz w:val="28"/>
          <w:szCs w:val="28"/>
        </w:rPr>
      </w:pPr>
      <w:r w:rsidRPr="00307F14">
        <w:rPr>
          <w:sz w:val="28"/>
          <w:szCs w:val="28"/>
        </w:rPr>
        <w:lastRenderedPageBreak/>
        <w:t>реализация инвестиций в объект капитального строительства - осуществление инвестиций в строительство, реконструкцию, в том числе с элементами реставрации, техническое перевооружение объекта капитального строительства, включая (при необходимости) приобретение земельного участка под строительство (реконструкцию) (включая выкуп земельных участков для муниципальных нужд Белоглинского сельского поселения Белоглинского района),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для подготовки такой документации.</w:t>
      </w:r>
    </w:p>
    <w:p w:rsidR="00307F14" w:rsidRPr="00307F14" w:rsidRDefault="00307F14" w:rsidP="00307F14">
      <w:pPr>
        <w:ind w:firstLine="708"/>
        <w:jc w:val="both"/>
        <w:rPr>
          <w:sz w:val="28"/>
          <w:szCs w:val="28"/>
        </w:rPr>
      </w:pPr>
      <w:bookmarkStart w:id="8" w:name="sub_13"/>
      <w:r w:rsidRPr="00307F14">
        <w:rPr>
          <w:sz w:val="28"/>
          <w:szCs w:val="28"/>
        </w:rPr>
        <w:t>1.3. Инициатором подготовки проекта решения может выступать администрация Белоглинского сельского поселения Белоглинского района, координатор муниципальной программы Белоглинского сельского поселения Белоглинского района, на которые возложены координация и регулирование деятельности в соответствующей сфере управления (отрасли) (далее - инициатор).</w:t>
      </w:r>
    </w:p>
    <w:p w:rsidR="00307F14" w:rsidRPr="00307F14" w:rsidRDefault="00307F14" w:rsidP="00307F14">
      <w:pPr>
        <w:ind w:firstLine="708"/>
        <w:jc w:val="both"/>
        <w:rPr>
          <w:sz w:val="28"/>
          <w:szCs w:val="28"/>
        </w:rPr>
      </w:pPr>
      <w:bookmarkStart w:id="9" w:name="sub_14"/>
      <w:bookmarkEnd w:id="8"/>
      <w:r w:rsidRPr="00307F14">
        <w:rPr>
          <w:sz w:val="28"/>
          <w:szCs w:val="28"/>
        </w:rPr>
        <w:t>1.4. Не допускается при исполнении местного бюджета предоставление инвестиций на строительство, реконструкцию, в том числе с элементами реставрации, техническое перевооружение объекта капитального строительства, в отношении которых принято решение о предоставлении субсидий на капитальные вложения.</w:t>
      </w:r>
    </w:p>
    <w:bookmarkEnd w:id="9"/>
    <w:p w:rsidR="00307F14" w:rsidRPr="00307F14" w:rsidRDefault="00307F14" w:rsidP="00307F14">
      <w:pPr>
        <w:ind w:firstLine="708"/>
        <w:jc w:val="both"/>
        <w:rPr>
          <w:sz w:val="28"/>
          <w:szCs w:val="28"/>
        </w:rPr>
      </w:pPr>
      <w:r w:rsidRPr="00307F14">
        <w:rPr>
          <w:sz w:val="28"/>
          <w:szCs w:val="28"/>
        </w:rPr>
        <w:t>Принятие решения о предоставлении инвестиций на строительство, реконструкцию, в том числе с элементами реставрации, техническое перевооружение объекта капитального строительства, по которому было принято решение о предоставлении субсидии на осуществление капитальных вложений, осуществляется после признания утратившим силу этого решения либо путем внесения в него изменений, связанных с изменением формы предоставления бюджетных средств (субсидий на бюджетные инвестиции).</w:t>
      </w:r>
    </w:p>
    <w:p w:rsidR="00307F14" w:rsidRPr="00307F14" w:rsidRDefault="00307F14" w:rsidP="00307F14">
      <w:pPr>
        <w:ind w:firstLine="708"/>
        <w:jc w:val="both"/>
        <w:rPr>
          <w:sz w:val="28"/>
          <w:szCs w:val="28"/>
        </w:rPr>
      </w:pPr>
      <w:bookmarkStart w:id="10" w:name="sub_15"/>
      <w:r w:rsidRPr="00307F14">
        <w:rPr>
          <w:sz w:val="28"/>
          <w:szCs w:val="28"/>
        </w:rPr>
        <w:t>1.5. Отбор объектов капитального строительства, в строительство, реконструкцию, в том числе с элементами реставрации, техническое перевооружение которых необходимо осуществлять инвестиции, производится с учетом:</w:t>
      </w:r>
    </w:p>
    <w:bookmarkEnd w:id="10"/>
    <w:p w:rsidR="00307F14" w:rsidRPr="00307F14" w:rsidRDefault="00307F14" w:rsidP="00307F14">
      <w:pPr>
        <w:ind w:firstLine="708"/>
        <w:jc w:val="both"/>
        <w:rPr>
          <w:sz w:val="28"/>
          <w:szCs w:val="28"/>
        </w:rPr>
      </w:pPr>
      <w:r w:rsidRPr="00307F14">
        <w:rPr>
          <w:sz w:val="28"/>
          <w:szCs w:val="28"/>
        </w:rPr>
        <w:t>приоритетов и целей развития Белоглинского сельского поселения Белоглинского района исходя из прогнозов и программ социально-экономического развития Белоглинского сельского поселения Белоглинского района и стратегий развития на среднесрочный и долгосрочный периоды;</w:t>
      </w:r>
    </w:p>
    <w:p w:rsidR="00307F14" w:rsidRPr="00307F14" w:rsidRDefault="00307F14" w:rsidP="00307F14">
      <w:pPr>
        <w:ind w:firstLine="708"/>
        <w:jc w:val="both"/>
        <w:rPr>
          <w:sz w:val="28"/>
          <w:szCs w:val="28"/>
        </w:rPr>
      </w:pPr>
      <w:r w:rsidRPr="00307F14">
        <w:rPr>
          <w:sz w:val="28"/>
          <w:szCs w:val="28"/>
        </w:rPr>
        <w:t>поручений главы Белоглинского сельского поселения Белоглинского района;</w:t>
      </w:r>
    </w:p>
    <w:p w:rsidR="00307F14" w:rsidRPr="00307F14" w:rsidRDefault="00307F14" w:rsidP="00307F14">
      <w:pPr>
        <w:jc w:val="both"/>
        <w:rPr>
          <w:sz w:val="28"/>
          <w:szCs w:val="28"/>
        </w:rPr>
      </w:pPr>
      <w:r w:rsidRPr="00307F14">
        <w:rPr>
          <w:sz w:val="28"/>
          <w:szCs w:val="28"/>
        </w:rPr>
        <w:t>положительного заключения о результатах проверки инвестиционного проекта на предмет эффективности использования средств местного бюджета, направляемых на капитальные вложения.</w:t>
      </w:r>
    </w:p>
    <w:p w:rsidR="00307F14" w:rsidRPr="00307F14" w:rsidRDefault="00307F14" w:rsidP="00307F14">
      <w:pPr>
        <w:jc w:val="both"/>
        <w:rPr>
          <w:sz w:val="28"/>
          <w:szCs w:val="28"/>
        </w:rPr>
      </w:pPr>
    </w:p>
    <w:p w:rsidR="00307F14" w:rsidRPr="00307F14" w:rsidRDefault="00307F14" w:rsidP="00307F14">
      <w:pPr>
        <w:pStyle w:val="1"/>
        <w:jc w:val="center"/>
        <w:rPr>
          <w:szCs w:val="28"/>
        </w:rPr>
      </w:pPr>
      <w:bookmarkStart w:id="11" w:name="sub_200"/>
      <w:r w:rsidRPr="00307F14">
        <w:rPr>
          <w:szCs w:val="28"/>
        </w:rPr>
        <w:lastRenderedPageBreak/>
        <w:t>2. Подготовка проекта решения</w:t>
      </w:r>
    </w:p>
    <w:bookmarkEnd w:id="11"/>
    <w:p w:rsidR="00307F14" w:rsidRPr="00307F14" w:rsidRDefault="00307F14" w:rsidP="00307F14">
      <w:pPr>
        <w:jc w:val="both"/>
        <w:rPr>
          <w:sz w:val="28"/>
          <w:szCs w:val="28"/>
        </w:rPr>
      </w:pPr>
    </w:p>
    <w:p w:rsidR="00307F14" w:rsidRPr="00307F14" w:rsidRDefault="00307F14" w:rsidP="00307F14">
      <w:pPr>
        <w:ind w:firstLine="708"/>
        <w:jc w:val="both"/>
        <w:rPr>
          <w:sz w:val="28"/>
          <w:szCs w:val="28"/>
        </w:rPr>
      </w:pPr>
      <w:bookmarkStart w:id="12" w:name="sub_21"/>
      <w:r w:rsidRPr="00307F14">
        <w:rPr>
          <w:sz w:val="28"/>
          <w:szCs w:val="28"/>
        </w:rPr>
        <w:t>2.1. Инициатор подготавливает проект решения в форме проекта постановления администрации Белоглинского сельского поселения Белоглинского района.</w:t>
      </w:r>
    </w:p>
    <w:bookmarkEnd w:id="12"/>
    <w:p w:rsidR="00307F14" w:rsidRPr="00307F14" w:rsidRDefault="00307F14" w:rsidP="00307F14">
      <w:pPr>
        <w:jc w:val="both"/>
        <w:rPr>
          <w:sz w:val="28"/>
          <w:szCs w:val="28"/>
        </w:rPr>
      </w:pPr>
      <w:r w:rsidRPr="00307F14">
        <w:rPr>
          <w:sz w:val="28"/>
          <w:szCs w:val="28"/>
        </w:rPr>
        <w:t>В случае предоставления субсидии в рамках муниципальной программы Белоглинского сельского поселения Белоглинского района (подпрограммы,  отдельного мероприятия) инициатор согласовывает с координатором муниципальной программы изменения в ранее утвержденную муниципальную программу в случае, если он не является одновременно ее координатором.</w:t>
      </w:r>
    </w:p>
    <w:p w:rsidR="00307F14" w:rsidRPr="00307F14" w:rsidRDefault="00307F14" w:rsidP="00307F14">
      <w:pPr>
        <w:ind w:firstLine="708"/>
        <w:jc w:val="both"/>
        <w:rPr>
          <w:sz w:val="28"/>
          <w:szCs w:val="28"/>
        </w:rPr>
      </w:pPr>
      <w:r w:rsidRPr="00307F14">
        <w:rPr>
          <w:sz w:val="28"/>
          <w:szCs w:val="28"/>
        </w:rPr>
        <w:t>Инициатор подготовки проекта решения согласовывает его заместителем главы, начальником отдела строительства, транспорта, связи, дорог, ЖКХ и ТЭК отдела архитектуры и градостроительства администрации Белоглинского сельского поселения Белоглинского района, финансовым отделом администрации Белоглинского сельского поселения Белоглинского района.</w:t>
      </w:r>
    </w:p>
    <w:p w:rsidR="00307F14" w:rsidRPr="00307F14" w:rsidRDefault="00307F14" w:rsidP="00307F14">
      <w:pPr>
        <w:ind w:firstLine="708"/>
        <w:jc w:val="both"/>
        <w:rPr>
          <w:sz w:val="28"/>
          <w:szCs w:val="28"/>
        </w:rPr>
      </w:pPr>
      <w:r w:rsidRPr="00307F14">
        <w:rPr>
          <w:sz w:val="28"/>
          <w:szCs w:val="28"/>
        </w:rPr>
        <w:t>В проект решения может быть включено несколько объектов капитального строительства.</w:t>
      </w:r>
    </w:p>
    <w:p w:rsidR="00307F14" w:rsidRPr="00307F14" w:rsidRDefault="00307F14" w:rsidP="00307F14">
      <w:pPr>
        <w:ind w:firstLine="708"/>
        <w:jc w:val="both"/>
        <w:rPr>
          <w:b/>
          <w:sz w:val="28"/>
          <w:szCs w:val="28"/>
        </w:rPr>
      </w:pPr>
      <w:r w:rsidRPr="00307F14">
        <w:rPr>
          <w:sz w:val="28"/>
          <w:szCs w:val="28"/>
        </w:rPr>
        <w:t>В проект решения включается объект капитального строительства, имеющий положительное заключение о результатах проверки инвестиционного проекта.</w:t>
      </w:r>
    </w:p>
    <w:p w:rsidR="00307F14" w:rsidRPr="00307F14" w:rsidRDefault="00307F14" w:rsidP="00307F14">
      <w:pPr>
        <w:ind w:firstLine="708"/>
        <w:jc w:val="both"/>
        <w:rPr>
          <w:sz w:val="28"/>
          <w:szCs w:val="28"/>
        </w:rPr>
      </w:pPr>
      <w:bookmarkStart w:id="13" w:name="sub_22"/>
      <w:r w:rsidRPr="00307F14">
        <w:rPr>
          <w:sz w:val="28"/>
          <w:szCs w:val="28"/>
        </w:rPr>
        <w:t>2.2. Проект решения должен содержать следующую информацию в отношении каждого объекта капитального строительства:</w:t>
      </w:r>
    </w:p>
    <w:p w:rsidR="00307F14" w:rsidRPr="00307F14" w:rsidRDefault="00307F14" w:rsidP="00307F14">
      <w:pPr>
        <w:ind w:firstLine="708"/>
        <w:jc w:val="both"/>
        <w:rPr>
          <w:sz w:val="28"/>
          <w:szCs w:val="28"/>
        </w:rPr>
      </w:pPr>
      <w:bookmarkStart w:id="14" w:name="sub_221"/>
      <w:bookmarkEnd w:id="13"/>
      <w:r w:rsidRPr="00307F14">
        <w:rPr>
          <w:sz w:val="28"/>
          <w:szCs w:val="28"/>
        </w:rPr>
        <w:t>1) наименование объекта капитального строительства согласно проектной документации (или предполагаемое наименование объекта капитального строительства -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w:t>
      </w:r>
    </w:p>
    <w:p w:rsidR="00307F14" w:rsidRPr="00307F14" w:rsidRDefault="00307F14" w:rsidP="00307F14">
      <w:pPr>
        <w:ind w:firstLine="708"/>
        <w:jc w:val="both"/>
        <w:rPr>
          <w:sz w:val="28"/>
          <w:szCs w:val="28"/>
        </w:rPr>
      </w:pPr>
      <w:bookmarkStart w:id="15" w:name="sub_222"/>
      <w:bookmarkEnd w:id="14"/>
      <w:r w:rsidRPr="00307F14">
        <w:rPr>
          <w:sz w:val="28"/>
          <w:szCs w:val="28"/>
        </w:rPr>
        <w:t>2) направление инвестирования (цель осуществления бюджетных инвестиций): строительство, реконструкция, в том числе с элементами реставрации, техническое перевооружение;</w:t>
      </w:r>
    </w:p>
    <w:p w:rsidR="00307F14" w:rsidRPr="00307F14" w:rsidRDefault="00307F14" w:rsidP="00307F14">
      <w:pPr>
        <w:ind w:firstLine="708"/>
        <w:jc w:val="both"/>
        <w:rPr>
          <w:sz w:val="28"/>
          <w:szCs w:val="28"/>
        </w:rPr>
      </w:pPr>
      <w:bookmarkStart w:id="16" w:name="sub_223"/>
      <w:bookmarkEnd w:id="15"/>
      <w:r w:rsidRPr="00307F14">
        <w:rPr>
          <w:sz w:val="28"/>
          <w:szCs w:val="28"/>
        </w:rPr>
        <w:t>3) наименование муниципального заказчика;</w:t>
      </w:r>
    </w:p>
    <w:p w:rsidR="00307F14" w:rsidRPr="00307F14" w:rsidRDefault="00307F14" w:rsidP="00307F14">
      <w:pPr>
        <w:ind w:firstLine="708"/>
        <w:jc w:val="both"/>
        <w:rPr>
          <w:sz w:val="28"/>
          <w:szCs w:val="28"/>
        </w:rPr>
      </w:pPr>
      <w:bookmarkStart w:id="17" w:name="sub_224"/>
      <w:bookmarkEnd w:id="16"/>
      <w:r w:rsidRPr="00307F14">
        <w:rPr>
          <w:sz w:val="28"/>
          <w:szCs w:val="28"/>
        </w:rPr>
        <w:t>4) наименование застройщика;</w:t>
      </w:r>
    </w:p>
    <w:p w:rsidR="00307F14" w:rsidRPr="00307F14" w:rsidRDefault="00307F14" w:rsidP="00307F14">
      <w:pPr>
        <w:ind w:firstLine="708"/>
        <w:jc w:val="both"/>
        <w:rPr>
          <w:sz w:val="28"/>
          <w:szCs w:val="28"/>
        </w:rPr>
      </w:pPr>
      <w:bookmarkStart w:id="18" w:name="sub_225"/>
      <w:bookmarkEnd w:id="17"/>
      <w:r w:rsidRPr="00307F14">
        <w:rPr>
          <w:sz w:val="28"/>
          <w:szCs w:val="28"/>
        </w:rPr>
        <w:t>5) мощность (прирост мощности) объекта капитального строительства, подлежащая вводу;</w:t>
      </w:r>
    </w:p>
    <w:p w:rsidR="00307F14" w:rsidRPr="00307F14" w:rsidRDefault="00307F14" w:rsidP="00307F14">
      <w:pPr>
        <w:ind w:firstLine="708"/>
        <w:jc w:val="both"/>
        <w:rPr>
          <w:sz w:val="28"/>
          <w:szCs w:val="28"/>
        </w:rPr>
      </w:pPr>
      <w:bookmarkStart w:id="19" w:name="sub_226"/>
      <w:bookmarkEnd w:id="18"/>
      <w:r w:rsidRPr="00307F14">
        <w:rPr>
          <w:sz w:val="28"/>
          <w:szCs w:val="28"/>
        </w:rPr>
        <w:t>6) срок ввода в эксплуатацию объекта капитального строительства;</w:t>
      </w:r>
    </w:p>
    <w:p w:rsidR="00307F14" w:rsidRPr="00307F14" w:rsidRDefault="00307F14" w:rsidP="00307F14">
      <w:pPr>
        <w:ind w:firstLine="708"/>
        <w:jc w:val="both"/>
        <w:rPr>
          <w:sz w:val="28"/>
          <w:szCs w:val="28"/>
        </w:rPr>
      </w:pPr>
      <w:bookmarkStart w:id="20" w:name="sub_227"/>
      <w:bookmarkEnd w:id="19"/>
      <w:r w:rsidRPr="00307F14">
        <w:rPr>
          <w:sz w:val="28"/>
          <w:szCs w:val="28"/>
        </w:rPr>
        <w:t>7)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 распределением по годам реализации бюджетных инвестиций, предоставляемых в объекты капитального строительства) с выделением объема инвестиций на подготовку проектной документации и проведение инженерных изысканий или приобретение прав на использование типовой проектной документации;</w:t>
      </w:r>
    </w:p>
    <w:p w:rsidR="00307F14" w:rsidRPr="00307F14" w:rsidRDefault="00307F14" w:rsidP="00307F14">
      <w:pPr>
        <w:ind w:firstLine="708"/>
        <w:jc w:val="both"/>
        <w:rPr>
          <w:sz w:val="28"/>
          <w:szCs w:val="28"/>
        </w:rPr>
      </w:pPr>
      <w:bookmarkStart w:id="21" w:name="sub_228"/>
      <w:bookmarkEnd w:id="20"/>
      <w:r w:rsidRPr="00307F14">
        <w:rPr>
          <w:sz w:val="28"/>
          <w:szCs w:val="28"/>
        </w:rPr>
        <w:lastRenderedPageBreak/>
        <w:t>8) общий (предельный) объем инвестиций, предоставляемых на реализацию объекта капитального строительства (с распределением по годам реализации бюджетных инвестиций, направляемых в объекты капитального строительства) с выделением объема инвестиций на подготовку проектной документации и проведение инженерных изысканий или приобретение прав на использование типовой проектной документации.</w:t>
      </w:r>
    </w:p>
    <w:bookmarkEnd w:id="21"/>
    <w:p w:rsidR="00307F14" w:rsidRPr="00307F14" w:rsidRDefault="00307F14" w:rsidP="00307F14">
      <w:pPr>
        <w:jc w:val="both"/>
        <w:rPr>
          <w:sz w:val="28"/>
          <w:szCs w:val="28"/>
        </w:rPr>
      </w:pPr>
      <w:r w:rsidRPr="00307F14">
        <w:rPr>
          <w:sz w:val="28"/>
          <w:szCs w:val="28"/>
        </w:rPr>
        <w:t xml:space="preserve">В случае необходимости информация, предусмотренная </w:t>
      </w:r>
      <w:hyperlink w:anchor="sub_227" w:history="1">
        <w:r w:rsidRPr="00307F14">
          <w:rPr>
            <w:rStyle w:val="a4"/>
            <w:b w:val="0"/>
            <w:color w:val="auto"/>
            <w:sz w:val="28"/>
            <w:szCs w:val="28"/>
          </w:rPr>
          <w:t>подпунктами 7</w:t>
        </w:r>
      </w:hyperlink>
      <w:r w:rsidRPr="00307F14">
        <w:rPr>
          <w:b/>
          <w:sz w:val="28"/>
          <w:szCs w:val="28"/>
        </w:rPr>
        <w:t xml:space="preserve"> </w:t>
      </w:r>
      <w:r w:rsidRPr="00307F14">
        <w:rPr>
          <w:sz w:val="28"/>
          <w:szCs w:val="28"/>
        </w:rPr>
        <w:t>и</w:t>
      </w:r>
      <w:r w:rsidRPr="00307F14">
        <w:rPr>
          <w:b/>
          <w:sz w:val="28"/>
          <w:szCs w:val="28"/>
        </w:rPr>
        <w:t xml:space="preserve"> </w:t>
      </w:r>
      <w:hyperlink w:anchor="sub_228" w:history="1">
        <w:r w:rsidRPr="00307F14">
          <w:rPr>
            <w:rStyle w:val="a4"/>
            <w:b w:val="0"/>
            <w:color w:val="auto"/>
            <w:sz w:val="28"/>
            <w:szCs w:val="28"/>
          </w:rPr>
          <w:t>8</w:t>
        </w:r>
      </w:hyperlink>
      <w:r w:rsidRPr="00307F14">
        <w:rPr>
          <w:b/>
          <w:sz w:val="28"/>
          <w:szCs w:val="28"/>
        </w:rPr>
        <w:t xml:space="preserve"> </w:t>
      </w:r>
      <w:r w:rsidRPr="00307F14">
        <w:rPr>
          <w:sz w:val="28"/>
          <w:szCs w:val="28"/>
        </w:rPr>
        <w:t xml:space="preserve">настоящего пункта, может быть </w:t>
      </w:r>
      <w:proofErr w:type="spellStart"/>
      <w:r w:rsidRPr="00307F14">
        <w:rPr>
          <w:sz w:val="28"/>
          <w:szCs w:val="28"/>
        </w:rPr>
        <w:t>справочно</w:t>
      </w:r>
      <w:proofErr w:type="spellEnd"/>
      <w:r w:rsidRPr="00307F14">
        <w:rPr>
          <w:sz w:val="28"/>
          <w:szCs w:val="28"/>
        </w:rPr>
        <w:t xml:space="preserve"> дополнена выделением объема инвестиций на приобретение оборудования.</w:t>
      </w:r>
    </w:p>
    <w:p w:rsidR="00307F14" w:rsidRPr="00307F14" w:rsidRDefault="00307F14" w:rsidP="00307F14">
      <w:pPr>
        <w:ind w:firstLine="708"/>
        <w:jc w:val="both"/>
        <w:rPr>
          <w:sz w:val="28"/>
          <w:szCs w:val="28"/>
        </w:rPr>
      </w:pPr>
      <w:bookmarkStart w:id="22" w:name="sub_23"/>
      <w:r w:rsidRPr="00307F14">
        <w:rPr>
          <w:sz w:val="28"/>
          <w:szCs w:val="28"/>
        </w:rPr>
        <w:t xml:space="preserve">2.3. В проекте решения информация об объектах капитального строительства должна отображаться согласно </w:t>
      </w:r>
      <w:hyperlink w:anchor="sub_1100" w:history="1">
        <w:r w:rsidRPr="00307F14">
          <w:rPr>
            <w:rStyle w:val="a4"/>
            <w:b w:val="0"/>
            <w:color w:val="auto"/>
            <w:sz w:val="28"/>
            <w:szCs w:val="28"/>
          </w:rPr>
          <w:t>приложению</w:t>
        </w:r>
      </w:hyperlink>
      <w:r w:rsidRPr="00307F14">
        <w:rPr>
          <w:b/>
          <w:sz w:val="28"/>
          <w:szCs w:val="28"/>
        </w:rPr>
        <w:t xml:space="preserve"> </w:t>
      </w:r>
      <w:r w:rsidRPr="00307F14">
        <w:rPr>
          <w:sz w:val="28"/>
          <w:szCs w:val="28"/>
        </w:rPr>
        <w:t>к настоящему Порядку.</w:t>
      </w:r>
    </w:p>
    <w:p w:rsidR="00307F14" w:rsidRPr="00307F14" w:rsidRDefault="00307F14" w:rsidP="00307F14">
      <w:pPr>
        <w:ind w:firstLine="708"/>
        <w:jc w:val="both"/>
        <w:rPr>
          <w:sz w:val="28"/>
          <w:szCs w:val="28"/>
        </w:rPr>
      </w:pPr>
      <w:bookmarkStart w:id="23" w:name="sub_24"/>
      <w:bookmarkEnd w:id="22"/>
      <w:r w:rsidRPr="00307F14">
        <w:rPr>
          <w:sz w:val="28"/>
          <w:szCs w:val="28"/>
        </w:rPr>
        <w:t>2.4. В случае необходимости корректировки проектной документации в проекте решения могут быть предусмотрены средства местного бюджета соответственно на корректировку этой документации и проведение инженерных изысканий, выполняемых для корректировки такой документации.</w:t>
      </w:r>
    </w:p>
    <w:p w:rsidR="00307F14" w:rsidRPr="00307F14" w:rsidRDefault="00307F14" w:rsidP="00307F14">
      <w:pPr>
        <w:ind w:firstLine="708"/>
        <w:jc w:val="both"/>
        <w:rPr>
          <w:sz w:val="28"/>
          <w:szCs w:val="28"/>
        </w:rPr>
      </w:pPr>
      <w:bookmarkStart w:id="24" w:name="sub_25"/>
      <w:bookmarkEnd w:id="23"/>
      <w:r w:rsidRPr="00307F14">
        <w:rPr>
          <w:sz w:val="28"/>
          <w:szCs w:val="28"/>
        </w:rPr>
        <w:t>2.5. При принятии решений, предусматривающих создание объектов местного значения за счет средств местного бюджета, подлежащих отображению в документах территориального планирования Белоглинского сельского поселения</w:t>
      </w:r>
      <w:r w:rsidRPr="00307F14">
        <w:rPr>
          <w:b/>
          <w:sz w:val="28"/>
          <w:szCs w:val="28"/>
        </w:rPr>
        <w:t xml:space="preserve"> </w:t>
      </w:r>
      <w:r w:rsidRPr="00307F14">
        <w:rPr>
          <w:sz w:val="28"/>
          <w:szCs w:val="28"/>
        </w:rPr>
        <w:t xml:space="preserve"> Белоглинского района, но не предусмотренных указанными документами территориального планирования МО</w:t>
      </w:r>
      <w:r w:rsidRPr="00307F14">
        <w:rPr>
          <w:b/>
          <w:sz w:val="28"/>
          <w:szCs w:val="28"/>
        </w:rPr>
        <w:t xml:space="preserve"> </w:t>
      </w:r>
      <w:r w:rsidRPr="00307F14">
        <w:rPr>
          <w:sz w:val="28"/>
          <w:szCs w:val="28"/>
        </w:rPr>
        <w:t xml:space="preserve"> Белоглинский район, администрация Белоглинского сельского поселения Белоглинского района инициирует внесение соответствующих изменений в указанные документы территориального планирования Белоглинского сельского поселения</w:t>
      </w:r>
      <w:r w:rsidRPr="00307F14">
        <w:rPr>
          <w:b/>
          <w:sz w:val="28"/>
          <w:szCs w:val="28"/>
        </w:rPr>
        <w:t xml:space="preserve"> </w:t>
      </w:r>
      <w:r w:rsidRPr="00307F14">
        <w:rPr>
          <w:sz w:val="28"/>
          <w:szCs w:val="28"/>
        </w:rPr>
        <w:t xml:space="preserve"> Белоглинского района в пятимесячный срок с даты принятия таких решений.</w:t>
      </w:r>
    </w:p>
    <w:p w:rsidR="00307F14" w:rsidRPr="00307F14" w:rsidRDefault="00307F14" w:rsidP="00307F14">
      <w:pPr>
        <w:ind w:firstLine="708"/>
        <w:jc w:val="both"/>
        <w:rPr>
          <w:sz w:val="28"/>
          <w:szCs w:val="28"/>
        </w:rPr>
      </w:pPr>
      <w:bookmarkStart w:id="25" w:name="sub_26"/>
      <w:bookmarkEnd w:id="24"/>
      <w:r w:rsidRPr="00307F14">
        <w:rPr>
          <w:sz w:val="28"/>
          <w:szCs w:val="28"/>
        </w:rPr>
        <w:t>2.6. Внесение изменений в решение осуществляется в соответствии с правилами, установленными настоящим Порядком, для его принятия.</w:t>
      </w:r>
    </w:p>
    <w:p w:rsidR="00307F14" w:rsidRPr="00307F14" w:rsidRDefault="00307F14" w:rsidP="00307F14">
      <w:pPr>
        <w:ind w:firstLine="708"/>
        <w:jc w:val="both"/>
        <w:rPr>
          <w:sz w:val="28"/>
          <w:szCs w:val="28"/>
        </w:rPr>
      </w:pPr>
      <w:bookmarkStart w:id="26" w:name="sub_27"/>
      <w:bookmarkEnd w:id="25"/>
      <w:r w:rsidRPr="00307F14">
        <w:rPr>
          <w:sz w:val="28"/>
          <w:szCs w:val="28"/>
        </w:rPr>
        <w:t>2.7. Реализация бюджетных инвестиций осуществляется с учетом положения о бюджетном процессе в Белоглинском сельском поселении Белоглинского района, утвержденного решением Совета Белоглинского сельского поселения Белоглинского района от 21 октября 2011 года N 32 § 2.</w:t>
      </w:r>
    </w:p>
    <w:bookmarkEnd w:id="26"/>
    <w:p w:rsidR="00307F14" w:rsidRPr="00307F14" w:rsidRDefault="00307F14" w:rsidP="00307F14">
      <w:pPr>
        <w:jc w:val="both"/>
        <w:rPr>
          <w:sz w:val="28"/>
          <w:szCs w:val="28"/>
        </w:rPr>
      </w:pPr>
    </w:p>
    <w:tbl>
      <w:tblPr>
        <w:tblW w:w="0" w:type="auto"/>
        <w:tblInd w:w="108" w:type="dxa"/>
        <w:tblLook w:val="0000"/>
      </w:tblPr>
      <w:tblGrid>
        <w:gridCol w:w="6249"/>
        <w:gridCol w:w="3214"/>
      </w:tblGrid>
      <w:tr w:rsidR="00307F14" w:rsidRPr="00307F14" w:rsidTr="008820B9">
        <w:tc>
          <w:tcPr>
            <w:tcW w:w="6666" w:type="dxa"/>
            <w:tcBorders>
              <w:top w:val="nil"/>
              <w:left w:val="nil"/>
              <w:bottom w:val="nil"/>
              <w:right w:val="nil"/>
            </w:tcBorders>
          </w:tcPr>
          <w:p w:rsidR="00307F14" w:rsidRPr="00307F14" w:rsidRDefault="00307F14" w:rsidP="008820B9">
            <w:pPr>
              <w:pStyle w:val="a7"/>
              <w:jc w:val="both"/>
              <w:rPr>
                <w:rFonts w:ascii="Times New Roman" w:hAnsi="Times New Roman" w:cs="Times New Roman"/>
                <w:sz w:val="28"/>
                <w:szCs w:val="28"/>
              </w:rPr>
            </w:pPr>
            <w:r w:rsidRPr="00307F14">
              <w:rPr>
                <w:rFonts w:ascii="Times New Roman" w:hAnsi="Times New Roman" w:cs="Times New Roman"/>
                <w:sz w:val="28"/>
                <w:szCs w:val="28"/>
              </w:rPr>
              <w:t xml:space="preserve">Начальник финансового отдела   </w:t>
            </w:r>
          </w:p>
          <w:p w:rsidR="00307F14" w:rsidRPr="00307F14" w:rsidRDefault="00307F14" w:rsidP="008820B9">
            <w:pPr>
              <w:pStyle w:val="a7"/>
              <w:jc w:val="both"/>
              <w:rPr>
                <w:rFonts w:ascii="Times New Roman" w:hAnsi="Times New Roman" w:cs="Times New Roman"/>
                <w:sz w:val="28"/>
                <w:szCs w:val="28"/>
              </w:rPr>
            </w:pPr>
            <w:r w:rsidRPr="00307F14">
              <w:rPr>
                <w:rFonts w:ascii="Times New Roman" w:hAnsi="Times New Roman" w:cs="Times New Roman"/>
                <w:sz w:val="28"/>
                <w:szCs w:val="28"/>
              </w:rPr>
              <w:t xml:space="preserve"> администрации</w:t>
            </w:r>
          </w:p>
        </w:tc>
        <w:tc>
          <w:tcPr>
            <w:tcW w:w="3333" w:type="dxa"/>
            <w:tcBorders>
              <w:top w:val="nil"/>
              <w:left w:val="nil"/>
              <w:bottom w:val="nil"/>
              <w:right w:val="nil"/>
            </w:tcBorders>
          </w:tcPr>
          <w:p w:rsidR="00307F14" w:rsidRPr="00307F14" w:rsidRDefault="00307F14" w:rsidP="008820B9">
            <w:pPr>
              <w:pStyle w:val="a6"/>
              <w:rPr>
                <w:rFonts w:ascii="Times New Roman" w:hAnsi="Times New Roman" w:cs="Times New Roman"/>
                <w:sz w:val="28"/>
                <w:szCs w:val="28"/>
              </w:rPr>
            </w:pPr>
            <w:r w:rsidRPr="00307F14">
              <w:rPr>
                <w:rFonts w:ascii="Times New Roman" w:hAnsi="Times New Roman" w:cs="Times New Roman"/>
                <w:sz w:val="28"/>
                <w:szCs w:val="28"/>
              </w:rPr>
              <w:t>М.В.Даньшина</w:t>
            </w:r>
          </w:p>
        </w:tc>
      </w:tr>
    </w:tbl>
    <w:p w:rsidR="00307F14" w:rsidRPr="00307F14" w:rsidRDefault="00307F14" w:rsidP="00307F14">
      <w:pPr>
        <w:jc w:val="both"/>
        <w:rPr>
          <w:sz w:val="28"/>
          <w:szCs w:val="28"/>
        </w:rPr>
      </w:pPr>
    </w:p>
    <w:p w:rsidR="00307F14" w:rsidRPr="00307F14" w:rsidRDefault="00307F14" w:rsidP="00307F14">
      <w:pPr>
        <w:jc w:val="both"/>
        <w:rPr>
          <w:sz w:val="28"/>
          <w:szCs w:val="28"/>
        </w:rPr>
      </w:pPr>
    </w:p>
    <w:p w:rsidR="00307F14" w:rsidRPr="00307F14" w:rsidRDefault="00307F14" w:rsidP="00307F14">
      <w:pPr>
        <w:ind w:firstLine="698"/>
        <w:jc w:val="right"/>
        <w:rPr>
          <w:rStyle w:val="a5"/>
          <w:color w:val="auto"/>
          <w:sz w:val="28"/>
          <w:szCs w:val="28"/>
        </w:rPr>
      </w:pPr>
      <w:bookmarkStart w:id="27" w:name="sub_1100"/>
    </w:p>
    <w:p w:rsidR="00307F14" w:rsidRPr="00307F14" w:rsidRDefault="00307F14" w:rsidP="00307F14">
      <w:pPr>
        <w:ind w:firstLine="698"/>
        <w:jc w:val="right"/>
        <w:rPr>
          <w:rStyle w:val="a5"/>
          <w:color w:val="auto"/>
          <w:sz w:val="28"/>
          <w:szCs w:val="28"/>
        </w:rPr>
      </w:pPr>
    </w:p>
    <w:p w:rsidR="00307F14" w:rsidRPr="00307F14" w:rsidRDefault="00307F14" w:rsidP="00307F14">
      <w:pPr>
        <w:ind w:firstLine="698"/>
        <w:jc w:val="right"/>
        <w:rPr>
          <w:rStyle w:val="a5"/>
          <w:color w:val="auto"/>
          <w:sz w:val="28"/>
          <w:szCs w:val="28"/>
        </w:rPr>
      </w:pPr>
    </w:p>
    <w:p w:rsidR="00307F14" w:rsidRPr="00307F14" w:rsidRDefault="00307F14" w:rsidP="00307F14">
      <w:pPr>
        <w:ind w:firstLine="698"/>
        <w:jc w:val="right"/>
        <w:rPr>
          <w:rStyle w:val="a5"/>
          <w:color w:val="auto"/>
          <w:sz w:val="28"/>
          <w:szCs w:val="28"/>
        </w:rPr>
      </w:pPr>
    </w:p>
    <w:p w:rsidR="00307F14" w:rsidRDefault="00307F14" w:rsidP="00307F14">
      <w:pPr>
        <w:ind w:firstLine="698"/>
        <w:jc w:val="right"/>
        <w:rPr>
          <w:rStyle w:val="a5"/>
          <w:color w:val="auto"/>
          <w:sz w:val="28"/>
          <w:szCs w:val="28"/>
        </w:rPr>
      </w:pPr>
    </w:p>
    <w:p w:rsidR="00E5157A" w:rsidRPr="00307F14" w:rsidRDefault="00E5157A" w:rsidP="00307F14">
      <w:pPr>
        <w:ind w:firstLine="698"/>
        <w:jc w:val="right"/>
        <w:rPr>
          <w:rStyle w:val="a5"/>
          <w:color w:val="auto"/>
          <w:sz w:val="28"/>
          <w:szCs w:val="28"/>
        </w:rPr>
      </w:pPr>
    </w:p>
    <w:p w:rsidR="00307F14" w:rsidRPr="00307F14" w:rsidRDefault="00307F14" w:rsidP="00307F14">
      <w:pPr>
        <w:ind w:firstLine="698"/>
        <w:jc w:val="right"/>
        <w:rPr>
          <w:rStyle w:val="a5"/>
          <w:color w:val="auto"/>
          <w:sz w:val="28"/>
          <w:szCs w:val="28"/>
        </w:rPr>
      </w:pPr>
      <w:r w:rsidRPr="00307F14">
        <w:rPr>
          <w:rStyle w:val="a5"/>
          <w:color w:val="auto"/>
          <w:sz w:val="28"/>
          <w:szCs w:val="28"/>
        </w:rPr>
        <w:lastRenderedPageBreak/>
        <w:t>Приложение</w:t>
      </w:r>
      <w:r w:rsidRPr="00307F14">
        <w:rPr>
          <w:rStyle w:val="a5"/>
          <w:color w:val="auto"/>
          <w:sz w:val="28"/>
          <w:szCs w:val="28"/>
        </w:rPr>
        <w:br/>
        <w:t xml:space="preserve">к </w:t>
      </w:r>
      <w:hyperlink w:anchor="sub_1000" w:history="1">
        <w:r w:rsidRPr="00307F14">
          <w:rPr>
            <w:rStyle w:val="a4"/>
            <w:color w:val="auto"/>
            <w:sz w:val="28"/>
            <w:szCs w:val="28"/>
          </w:rPr>
          <w:t>Порядку</w:t>
        </w:r>
      </w:hyperlink>
      <w:r w:rsidRPr="00307F14">
        <w:rPr>
          <w:rStyle w:val="a5"/>
          <w:color w:val="auto"/>
          <w:sz w:val="28"/>
          <w:szCs w:val="28"/>
        </w:rPr>
        <w:t xml:space="preserve"> принятия</w:t>
      </w:r>
      <w:r w:rsidRPr="00307F14">
        <w:rPr>
          <w:rStyle w:val="a5"/>
          <w:color w:val="auto"/>
          <w:sz w:val="28"/>
          <w:szCs w:val="28"/>
        </w:rPr>
        <w:br/>
        <w:t>решения о подготовке и реализации</w:t>
      </w:r>
      <w:r w:rsidRPr="00307F14">
        <w:rPr>
          <w:rStyle w:val="a5"/>
          <w:color w:val="auto"/>
          <w:sz w:val="28"/>
          <w:szCs w:val="28"/>
        </w:rPr>
        <w:br/>
        <w:t>бюджетных инвестиций в объекты</w:t>
      </w:r>
      <w:r w:rsidRPr="00307F14">
        <w:rPr>
          <w:rStyle w:val="a5"/>
          <w:color w:val="auto"/>
          <w:sz w:val="28"/>
          <w:szCs w:val="28"/>
        </w:rPr>
        <w:br/>
        <w:t>капитального строительства муниципальной</w:t>
      </w:r>
      <w:r w:rsidRPr="00307F14">
        <w:rPr>
          <w:rStyle w:val="a5"/>
          <w:color w:val="auto"/>
          <w:sz w:val="28"/>
          <w:szCs w:val="28"/>
        </w:rPr>
        <w:br/>
        <w:t>собственности</w:t>
      </w:r>
      <w:bookmarkEnd w:id="27"/>
      <w:r w:rsidRPr="00307F14">
        <w:rPr>
          <w:rStyle w:val="a5"/>
          <w:color w:val="auto"/>
          <w:sz w:val="28"/>
          <w:szCs w:val="28"/>
        </w:rPr>
        <w:t xml:space="preserve"> Белоглинского сельского </w:t>
      </w:r>
    </w:p>
    <w:p w:rsidR="00307F14" w:rsidRPr="00307F14" w:rsidRDefault="00307F14" w:rsidP="00307F14">
      <w:pPr>
        <w:ind w:firstLine="698"/>
        <w:jc w:val="right"/>
        <w:rPr>
          <w:rStyle w:val="a5"/>
          <w:color w:val="auto"/>
          <w:sz w:val="28"/>
          <w:szCs w:val="28"/>
        </w:rPr>
      </w:pPr>
      <w:r w:rsidRPr="00307F14">
        <w:rPr>
          <w:rStyle w:val="a5"/>
          <w:color w:val="auto"/>
          <w:sz w:val="28"/>
          <w:szCs w:val="28"/>
        </w:rPr>
        <w:t>поселения Белоглинского района</w:t>
      </w:r>
    </w:p>
    <w:p w:rsidR="00307F14" w:rsidRPr="00307F14" w:rsidRDefault="00307F14" w:rsidP="00307F14">
      <w:pPr>
        <w:ind w:firstLine="698"/>
        <w:jc w:val="right"/>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
        <w:gridCol w:w="2940"/>
        <w:gridCol w:w="1260"/>
        <w:gridCol w:w="1120"/>
        <w:gridCol w:w="420"/>
        <w:gridCol w:w="644"/>
        <w:gridCol w:w="851"/>
        <w:gridCol w:w="1134"/>
        <w:gridCol w:w="425"/>
        <w:gridCol w:w="425"/>
      </w:tblGrid>
      <w:tr w:rsidR="00307F14" w:rsidRPr="00307F14" w:rsidTr="008820B9">
        <w:tc>
          <w:tcPr>
            <w:tcW w:w="9639" w:type="dxa"/>
            <w:gridSpan w:val="10"/>
            <w:tcBorders>
              <w:top w:val="nil"/>
              <w:left w:val="nil"/>
              <w:bottom w:val="nil"/>
              <w:right w:val="nil"/>
            </w:tcBorders>
          </w:tcPr>
          <w:p w:rsidR="00307F14" w:rsidRPr="00307F14" w:rsidRDefault="00307F14" w:rsidP="008820B9">
            <w:pPr>
              <w:pStyle w:val="1"/>
              <w:ind w:right="34"/>
              <w:jc w:val="center"/>
              <w:rPr>
                <w:szCs w:val="28"/>
              </w:rPr>
            </w:pPr>
            <w:r w:rsidRPr="00307F14">
              <w:rPr>
                <w:szCs w:val="28"/>
              </w:rPr>
              <w:t>Форма информации</w:t>
            </w:r>
            <w:r w:rsidRPr="00307F14">
              <w:rPr>
                <w:szCs w:val="28"/>
              </w:rPr>
              <w:br/>
              <w:t>об объекте капитального строительства (наименование объекта капитального строительства согласно проектной документации)</w:t>
            </w:r>
          </w:p>
        </w:tc>
      </w:tr>
      <w:tr w:rsidR="00307F14" w:rsidRPr="00307F14" w:rsidTr="008820B9">
        <w:tc>
          <w:tcPr>
            <w:tcW w:w="9639" w:type="dxa"/>
            <w:gridSpan w:val="10"/>
            <w:tcBorders>
              <w:top w:val="nil"/>
              <w:left w:val="nil"/>
              <w:bottom w:val="single" w:sz="4" w:space="0" w:color="auto"/>
              <w:right w:val="nil"/>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rPr>
          <w:gridAfter w:val="1"/>
          <w:wAfter w:w="425" w:type="dxa"/>
        </w:trPr>
        <w:tc>
          <w:tcPr>
            <w:tcW w:w="9214" w:type="dxa"/>
            <w:gridSpan w:val="9"/>
            <w:tcBorders>
              <w:top w:val="single" w:sz="4" w:space="0" w:color="auto"/>
              <w:left w:val="nil"/>
              <w:bottom w:val="nil"/>
              <w:right w:val="nil"/>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(или предполагаемое наименование объекта капитального строительства -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w:t>
            </w:r>
          </w:p>
        </w:tc>
      </w:tr>
      <w:tr w:rsidR="00307F14" w:rsidRPr="00307F14" w:rsidTr="008820B9">
        <w:tc>
          <w:tcPr>
            <w:tcW w:w="9639" w:type="dxa"/>
            <w:gridSpan w:val="10"/>
            <w:tcBorders>
              <w:top w:val="nil"/>
              <w:left w:val="nil"/>
              <w:bottom w:val="single" w:sz="4" w:space="0" w:color="auto"/>
              <w:right w:val="nil"/>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9639" w:type="dxa"/>
            <w:gridSpan w:val="10"/>
            <w:tcBorders>
              <w:top w:val="single" w:sz="4" w:space="0" w:color="auto"/>
              <w:bottom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Основные технико-экономические показатели по объекту</w:t>
            </w:r>
          </w:p>
        </w:tc>
      </w:tr>
      <w:tr w:rsidR="00307F14" w:rsidRPr="00307F14" w:rsidTr="008820B9">
        <w:tc>
          <w:tcPr>
            <w:tcW w:w="420" w:type="dxa"/>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1.</w:t>
            </w:r>
          </w:p>
        </w:tc>
        <w:tc>
          <w:tcPr>
            <w:tcW w:w="5740" w:type="dxa"/>
            <w:gridSpan w:val="4"/>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Направление инвестирования (цель осуществления бюджетных инвестиций): строительство, реконструкция, в том числе с элементами реставрации, техническое перевооружение</w:t>
            </w:r>
          </w:p>
        </w:tc>
        <w:tc>
          <w:tcPr>
            <w:tcW w:w="3479" w:type="dxa"/>
            <w:gridSpan w:val="5"/>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420" w:type="dxa"/>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2.</w:t>
            </w:r>
          </w:p>
        </w:tc>
        <w:tc>
          <w:tcPr>
            <w:tcW w:w="5740" w:type="dxa"/>
            <w:gridSpan w:val="4"/>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Наименование муниципального заказчика</w:t>
            </w:r>
          </w:p>
        </w:tc>
        <w:tc>
          <w:tcPr>
            <w:tcW w:w="3479" w:type="dxa"/>
            <w:gridSpan w:val="5"/>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420" w:type="dxa"/>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3.</w:t>
            </w:r>
          </w:p>
        </w:tc>
        <w:tc>
          <w:tcPr>
            <w:tcW w:w="5740" w:type="dxa"/>
            <w:gridSpan w:val="4"/>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Наименование застройщика</w:t>
            </w:r>
          </w:p>
        </w:tc>
        <w:tc>
          <w:tcPr>
            <w:tcW w:w="3479" w:type="dxa"/>
            <w:gridSpan w:val="5"/>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420" w:type="dxa"/>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4.</w:t>
            </w:r>
          </w:p>
        </w:tc>
        <w:tc>
          <w:tcPr>
            <w:tcW w:w="5740" w:type="dxa"/>
            <w:gridSpan w:val="4"/>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Мощность (прирост мощности) объекта капитального строительства, подлежащая вводу</w:t>
            </w:r>
          </w:p>
        </w:tc>
        <w:tc>
          <w:tcPr>
            <w:tcW w:w="3479" w:type="dxa"/>
            <w:gridSpan w:val="5"/>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420" w:type="dxa"/>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5.</w:t>
            </w:r>
          </w:p>
        </w:tc>
        <w:tc>
          <w:tcPr>
            <w:tcW w:w="5740" w:type="dxa"/>
            <w:gridSpan w:val="4"/>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Срок ввода в эксплуатацию объекта капитального строительства</w:t>
            </w:r>
          </w:p>
        </w:tc>
        <w:tc>
          <w:tcPr>
            <w:tcW w:w="3479" w:type="dxa"/>
            <w:gridSpan w:val="5"/>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9639" w:type="dxa"/>
            <w:gridSpan w:val="10"/>
            <w:tcBorders>
              <w:top w:val="single" w:sz="4" w:space="0" w:color="auto"/>
              <w:left w:val="nil"/>
              <w:bottom w:val="single" w:sz="4" w:space="0" w:color="auto"/>
              <w:right w:val="nil"/>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9639" w:type="dxa"/>
            <w:gridSpan w:val="10"/>
            <w:tcBorders>
              <w:top w:val="single" w:sz="4" w:space="0" w:color="auto"/>
              <w:bottom w:val="single" w:sz="4" w:space="0" w:color="auto"/>
            </w:tcBorders>
          </w:tcPr>
          <w:p w:rsidR="00307F14" w:rsidRPr="00307F14" w:rsidRDefault="00307F14" w:rsidP="008820B9">
            <w:pPr>
              <w:pStyle w:val="1"/>
              <w:rPr>
                <w:szCs w:val="28"/>
              </w:rPr>
            </w:pPr>
            <w:r w:rsidRPr="00307F14">
              <w:rPr>
                <w:szCs w:val="28"/>
              </w:rPr>
              <w:t>Объем финансового обеспечения</w:t>
            </w: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Показатель</w:t>
            </w:r>
          </w:p>
        </w:tc>
        <w:tc>
          <w:tcPr>
            <w:tcW w:w="1260" w:type="dxa"/>
            <w:vMerge w:val="restart"/>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Источник финансирования в рублях</w:t>
            </w:r>
          </w:p>
        </w:tc>
        <w:tc>
          <w:tcPr>
            <w:tcW w:w="5019" w:type="dxa"/>
            <w:gridSpan w:val="7"/>
            <w:tcBorders>
              <w:top w:val="single" w:sz="4" w:space="0" w:color="auto"/>
              <w:left w:val="single" w:sz="4" w:space="0" w:color="auto"/>
              <w:bottom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Период реализации</w:t>
            </w: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всего</w:t>
            </w: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предшествующий период</w:t>
            </w: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текущий год</w:t>
            </w: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первый год планового периода</w:t>
            </w: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 т.д.</w:t>
            </w:r>
          </w:p>
        </w:tc>
      </w:tr>
      <w:tr w:rsidR="00307F14" w:rsidRPr="00307F14" w:rsidTr="008820B9">
        <w:tc>
          <w:tcPr>
            <w:tcW w:w="3360" w:type="dxa"/>
            <w:gridSpan w:val="2"/>
            <w:tcBorders>
              <w:top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1</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2</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3</w:t>
            </w: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4</w:t>
            </w: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6</w:t>
            </w: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7</w:t>
            </w: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 xml:space="preserve">Сметная стоимость объекта капитального </w:t>
            </w:r>
            <w:r w:rsidRPr="00307F14">
              <w:rPr>
                <w:rFonts w:ascii="Times New Roman" w:hAnsi="Times New Roman" w:cs="Times New Roman"/>
                <w:sz w:val="28"/>
                <w:szCs w:val="28"/>
              </w:rPr>
              <w:lastRenderedPageBreak/>
              <w:t>строительства (при наличии утвержденной проектной документации) или предполагаемая (предельная) стоимость объекта капитального строительства</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lastRenderedPageBreak/>
              <w:t>всего</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 xml:space="preserve">краевой </w:t>
            </w:r>
            <w:r w:rsidRPr="00307F14">
              <w:rPr>
                <w:rFonts w:ascii="Times New Roman" w:hAnsi="Times New Roman" w:cs="Times New Roman"/>
                <w:sz w:val="28"/>
                <w:szCs w:val="28"/>
              </w:rPr>
              <w:lastRenderedPageBreak/>
              <w:t>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местный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иные источники</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в том числе:</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объем инвестиций на подготовку проектной документации и проведение инженерных изысканий или приобретение прав на использование типовой проектной документации</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всего</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краевой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местный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иные источники</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Общий (предельный) объем инвестиций, предоставляемых на реализацию объекта капитального строительства</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всего</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краевой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местный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иные источники</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в том числе:</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объем инвестиций на подготовку проектной документации и проведение инженерных изысканий или приобретение прав на использование типовой проектной документации</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всего</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краевой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местный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иные источники</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val="restart"/>
            <w:tcBorders>
              <w:top w:val="single" w:sz="4" w:space="0" w:color="auto"/>
              <w:bottom w:val="single" w:sz="4" w:space="0" w:color="auto"/>
              <w:right w:val="single" w:sz="4" w:space="0" w:color="auto"/>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Итого</w:t>
            </w: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всего</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краевой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местный бюджет</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3360" w:type="dxa"/>
            <w:gridSpan w:val="2"/>
            <w:vMerge/>
            <w:tcBorders>
              <w:top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jc w:val="center"/>
              <w:rPr>
                <w:rFonts w:ascii="Times New Roman" w:hAnsi="Times New Roman" w:cs="Times New Roman"/>
                <w:sz w:val="28"/>
                <w:szCs w:val="28"/>
              </w:rPr>
            </w:pPr>
            <w:r w:rsidRPr="00307F14">
              <w:rPr>
                <w:rFonts w:ascii="Times New Roman" w:hAnsi="Times New Roman" w:cs="Times New Roman"/>
                <w:sz w:val="28"/>
                <w:szCs w:val="28"/>
              </w:rPr>
              <w:t>иные источники</w:t>
            </w:r>
          </w:p>
        </w:tc>
        <w:tc>
          <w:tcPr>
            <w:tcW w:w="1120"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064" w:type="dxa"/>
            <w:gridSpan w:val="2"/>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07F14" w:rsidRPr="00307F14" w:rsidRDefault="00307F14" w:rsidP="008820B9">
            <w:pPr>
              <w:pStyle w:val="a6"/>
              <w:rPr>
                <w:rFonts w:ascii="Times New Roman" w:hAnsi="Times New Roman" w:cs="Times New Roman"/>
                <w:sz w:val="28"/>
                <w:szCs w:val="28"/>
              </w:rPr>
            </w:pPr>
          </w:p>
        </w:tc>
        <w:tc>
          <w:tcPr>
            <w:tcW w:w="850" w:type="dxa"/>
            <w:gridSpan w:val="2"/>
            <w:tcBorders>
              <w:top w:val="single" w:sz="4" w:space="0" w:color="auto"/>
              <w:left w:val="single" w:sz="4" w:space="0" w:color="auto"/>
              <w:bottom w:val="single" w:sz="4" w:space="0" w:color="auto"/>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9639" w:type="dxa"/>
            <w:gridSpan w:val="10"/>
            <w:tcBorders>
              <w:top w:val="nil"/>
              <w:left w:val="nil"/>
              <w:bottom w:val="nil"/>
              <w:right w:val="nil"/>
            </w:tcBorders>
          </w:tcPr>
          <w:p w:rsidR="00307F14" w:rsidRPr="00307F14" w:rsidRDefault="00307F14" w:rsidP="008820B9">
            <w:pPr>
              <w:pStyle w:val="a6"/>
              <w:rPr>
                <w:rFonts w:ascii="Times New Roman" w:hAnsi="Times New Roman" w:cs="Times New Roman"/>
                <w:sz w:val="28"/>
                <w:szCs w:val="28"/>
              </w:rPr>
            </w:pPr>
          </w:p>
        </w:tc>
      </w:tr>
      <w:tr w:rsidR="00307F14" w:rsidRPr="00307F14" w:rsidTr="008820B9">
        <w:tc>
          <w:tcPr>
            <w:tcW w:w="9639" w:type="dxa"/>
            <w:gridSpan w:val="10"/>
            <w:tcBorders>
              <w:top w:val="nil"/>
              <w:left w:val="nil"/>
              <w:bottom w:val="nil"/>
              <w:right w:val="nil"/>
            </w:tcBorders>
          </w:tcPr>
          <w:p w:rsidR="00307F14" w:rsidRPr="00307F14" w:rsidRDefault="00307F14" w:rsidP="008820B9">
            <w:pPr>
              <w:pStyle w:val="a7"/>
              <w:rPr>
                <w:rFonts w:ascii="Times New Roman" w:hAnsi="Times New Roman" w:cs="Times New Roman"/>
                <w:sz w:val="28"/>
                <w:szCs w:val="28"/>
              </w:rPr>
            </w:pPr>
            <w:r w:rsidRPr="00307F14">
              <w:rPr>
                <w:rFonts w:ascii="Times New Roman" w:hAnsi="Times New Roman" w:cs="Times New Roman"/>
                <w:sz w:val="28"/>
                <w:szCs w:val="28"/>
              </w:rPr>
              <w:t>Примечание: объем финансового обеспечения в графе "предшествующий период" отражается одной суммой без распределения по годам.</w:t>
            </w:r>
          </w:p>
        </w:tc>
      </w:tr>
    </w:tbl>
    <w:p w:rsidR="00DB6B6A" w:rsidRPr="00B92BEE" w:rsidRDefault="00DB6B6A" w:rsidP="00B92BEE">
      <w:pPr>
        <w:pStyle w:val="22"/>
        <w:tabs>
          <w:tab w:val="left" w:pos="7680"/>
        </w:tabs>
        <w:spacing w:line="252" w:lineRule="auto"/>
        <w:jc w:val="center"/>
      </w:pPr>
    </w:p>
    <w:sectPr w:rsidR="00DB6B6A" w:rsidRPr="00B92BEE" w:rsidSect="00A65277">
      <w:pgSz w:w="11906" w:h="16838" w:code="9"/>
      <w:pgMar w:top="1134" w:right="850" w:bottom="1134" w:left="1701"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07F14"/>
    <w:rsid w:val="001078B3"/>
    <w:rsid w:val="00307F14"/>
    <w:rsid w:val="003A6E04"/>
    <w:rsid w:val="009135F8"/>
    <w:rsid w:val="00B92BEE"/>
    <w:rsid w:val="00DB52B4"/>
    <w:rsid w:val="00DB6B6A"/>
    <w:rsid w:val="00E515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F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07F14"/>
    <w:pPr>
      <w:keepNext/>
      <w:jc w:val="both"/>
      <w:outlineLvl w:val="0"/>
    </w:pPr>
    <w:rPr>
      <w:b/>
      <w:bCs/>
      <w:sz w:val="28"/>
    </w:rPr>
  </w:style>
  <w:style w:type="paragraph" w:styleId="2">
    <w:name w:val="heading 2"/>
    <w:basedOn w:val="a"/>
    <w:next w:val="a"/>
    <w:link w:val="20"/>
    <w:qFormat/>
    <w:rsid w:val="00307F14"/>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7F14"/>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307F14"/>
    <w:rPr>
      <w:rFonts w:ascii="Times New Roman" w:eastAsia="Times New Roman" w:hAnsi="Times New Roman" w:cs="Times New Roman"/>
      <w:b/>
      <w:bCs/>
      <w:sz w:val="28"/>
      <w:szCs w:val="24"/>
      <w:lang w:eastAsia="ru-RU"/>
    </w:rPr>
  </w:style>
  <w:style w:type="paragraph" w:customStyle="1" w:styleId="ConsPlusTitle">
    <w:name w:val="ConsPlusTitle"/>
    <w:rsid w:val="00307F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
    <w:name w:val="заголовок 2"/>
    <w:basedOn w:val="a"/>
    <w:next w:val="a"/>
    <w:rsid w:val="00307F14"/>
    <w:pPr>
      <w:keepNext/>
      <w:widowControl w:val="0"/>
      <w:autoSpaceDE w:val="0"/>
      <w:autoSpaceDN w:val="0"/>
      <w:jc w:val="center"/>
      <w:outlineLvl w:val="1"/>
    </w:pPr>
    <w:rPr>
      <w:sz w:val="28"/>
      <w:szCs w:val="28"/>
      <w:lang w:val="en-US"/>
    </w:rPr>
  </w:style>
  <w:style w:type="character" w:styleId="a3">
    <w:name w:val="Hyperlink"/>
    <w:rsid w:val="00307F14"/>
    <w:rPr>
      <w:color w:val="0000FF"/>
      <w:u w:val="single"/>
    </w:rPr>
  </w:style>
  <w:style w:type="paragraph" w:styleId="22">
    <w:name w:val="Body Text 2"/>
    <w:basedOn w:val="a"/>
    <w:link w:val="23"/>
    <w:rsid w:val="00307F1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307F14"/>
    <w:rPr>
      <w:rFonts w:ascii="Times New Roman" w:eastAsia="Times New Roman" w:hAnsi="Times New Roman" w:cs="Times New Roman"/>
      <w:sz w:val="28"/>
      <w:szCs w:val="28"/>
      <w:lang w:val="en-US" w:eastAsia="ru-RU"/>
    </w:rPr>
  </w:style>
  <w:style w:type="paragraph" w:customStyle="1" w:styleId="Style4">
    <w:name w:val="Style4"/>
    <w:basedOn w:val="a"/>
    <w:rsid w:val="00307F14"/>
    <w:pPr>
      <w:widowControl w:val="0"/>
      <w:autoSpaceDE w:val="0"/>
      <w:autoSpaceDN w:val="0"/>
      <w:adjustRightInd w:val="0"/>
      <w:spacing w:line="295" w:lineRule="exact"/>
      <w:jc w:val="center"/>
    </w:pPr>
    <w:rPr>
      <w:rFonts w:ascii="Microsoft Sans Serif" w:hAnsi="Microsoft Sans Serif"/>
    </w:rPr>
  </w:style>
  <w:style w:type="character" w:customStyle="1" w:styleId="a4">
    <w:name w:val="Гипертекстовая ссылка"/>
    <w:basedOn w:val="a0"/>
    <w:uiPriority w:val="99"/>
    <w:rsid w:val="00307F14"/>
    <w:rPr>
      <w:b/>
      <w:bCs/>
      <w:color w:val="106BBE"/>
    </w:rPr>
  </w:style>
  <w:style w:type="character" w:customStyle="1" w:styleId="a5">
    <w:name w:val="Цветовое выделение"/>
    <w:uiPriority w:val="99"/>
    <w:rsid w:val="00307F14"/>
    <w:rPr>
      <w:b/>
      <w:bCs/>
      <w:color w:val="26282F"/>
    </w:rPr>
  </w:style>
  <w:style w:type="paragraph" w:customStyle="1" w:styleId="a6">
    <w:name w:val="Нормальный (таблица)"/>
    <w:basedOn w:val="a"/>
    <w:next w:val="a"/>
    <w:uiPriority w:val="99"/>
    <w:rsid w:val="00307F14"/>
    <w:pPr>
      <w:widowControl w:val="0"/>
      <w:autoSpaceDE w:val="0"/>
      <w:autoSpaceDN w:val="0"/>
      <w:adjustRightInd w:val="0"/>
      <w:jc w:val="both"/>
    </w:pPr>
    <w:rPr>
      <w:rFonts w:ascii="Arial" w:hAnsi="Arial" w:cs="Arial"/>
    </w:rPr>
  </w:style>
  <w:style w:type="paragraph" w:customStyle="1" w:styleId="a7">
    <w:name w:val="Прижатый влево"/>
    <w:basedOn w:val="a"/>
    <w:next w:val="a"/>
    <w:uiPriority w:val="99"/>
    <w:rsid w:val="00307F14"/>
    <w:pPr>
      <w:widowControl w:val="0"/>
      <w:autoSpaceDE w:val="0"/>
      <w:autoSpaceDN w:val="0"/>
      <w:adjustRightInd w:val="0"/>
    </w:pPr>
    <w:rPr>
      <w:rFonts w:ascii="Arial" w:hAnsi="Arial" w:cs="Arial"/>
    </w:rPr>
  </w:style>
  <w:style w:type="paragraph" w:styleId="a8">
    <w:name w:val="Balloon Text"/>
    <w:basedOn w:val="a"/>
    <w:link w:val="a9"/>
    <w:uiPriority w:val="99"/>
    <w:semiHidden/>
    <w:unhideWhenUsed/>
    <w:rsid w:val="00307F14"/>
    <w:rPr>
      <w:rFonts w:ascii="Tahoma" w:hAnsi="Tahoma" w:cs="Tahoma"/>
      <w:sz w:val="16"/>
      <w:szCs w:val="16"/>
    </w:rPr>
  </w:style>
  <w:style w:type="character" w:customStyle="1" w:styleId="a9">
    <w:name w:val="Текст выноски Знак"/>
    <w:basedOn w:val="a0"/>
    <w:link w:val="a8"/>
    <w:uiPriority w:val="99"/>
    <w:semiHidden/>
    <w:rsid w:val="00307F1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og-adm.do.am/" TargetMode="External"/><Relationship Id="rId3" Type="http://schemas.openxmlformats.org/officeDocument/2006/relationships/webSettings" Target="webSettings.xml"/><Relationship Id="rId7" Type="http://schemas.openxmlformats.org/officeDocument/2006/relationships/hyperlink" Target="http://www.belog-adm.do.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12604.79" TargetMode="External"/><Relationship Id="rId11" Type="http://schemas.openxmlformats.org/officeDocument/2006/relationships/theme" Target="theme/theme1.xml"/><Relationship Id="rId5" Type="http://schemas.openxmlformats.org/officeDocument/2006/relationships/hyperlink" Target="garantF1://31430335.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garantF1://315303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1962</Words>
  <Characters>11189</Characters>
  <Application>Microsoft Office Word</Application>
  <DocSecurity>0</DocSecurity>
  <Lines>93</Lines>
  <Paragraphs>26</Paragraphs>
  <ScaleCrop>false</ScaleCrop>
  <Company>RePack by SPecialiST</Company>
  <LinksUpToDate>false</LinksUpToDate>
  <CharactersWithSpaces>13125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mixannic</cp:lastModifiedBy>
  <cp:revision>5</cp:revision>
  <cp:lastPrinted>2017-09-14T10:59:00Z</cp:lastPrinted>
  <dcterms:created xsi:type="dcterms:W3CDTF">2017-09-14T10:36:00Z</dcterms:created>
  <dcterms:modified xsi:type="dcterms:W3CDTF">2017-09-18T07:44:00Z</dcterms:modified>
</cp:coreProperties>
</file>