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470" w:rsidRPr="005E233C" w:rsidRDefault="00EC7470" w:rsidP="008E3E0E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E23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3235" cy="612775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470" w:rsidRPr="005E233C" w:rsidRDefault="00EC7470" w:rsidP="008E3E0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233C">
        <w:rPr>
          <w:rFonts w:ascii="Times New Roman" w:hAnsi="Times New Roman" w:cs="Times New Roman"/>
          <w:b/>
          <w:sz w:val="28"/>
          <w:szCs w:val="28"/>
        </w:rPr>
        <w:t>АДМИНИСТРАЦИЯ  БЕЛОГЛИНСКОГО  СЕЛЬСКОГО  ПОСЕЛЕНИЯ</w:t>
      </w:r>
    </w:p>
    <w:p w:rsidR="00EC7470" w:rsidRPr="005E233C" w:rsidRDefault="00EC7470" w:rsidP="008E3E0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233C">
        <w:rPr>
          <w:rFonts w:ascii="Times New Roman" w:hAnsi="Times New Roman" w:cs="Times New Roman"/>
          <w:b/>
          <w:sz w:val="28"/>
          <w:szCs w:val="28"/>
        </w:rPr>
        <w:t>БЕЛОГЛИНСКОГО  РАЙОНА</w:t>
      </w:r>
    </w:p>
    <w:p w:rsidR="00EC7470" w:rsidRPr="005E233C" w:rsidRDefault="00EC7470" w:rsidP="008E3E0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470" w:rsidRPr="005E233C" w:rsidRDefault="00DA5E7E" w:rsidP="008E3E0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</w:t>
      </w:r>
      <w:r w:rsidR="00EC7470" w:rsidRPr="005E233C">
        <w:rPr>
          <w:rFonts w:ascii="Times New Roman" w:hAnsi="Times New Roman" w:cs="Times New Roman"/>
          <w:b/>
          <w:sz w:val="28"/>
          <w:szCs w:val="28"/>
        </w:rPr>
        <w:t>ЕНИЕ</w:t>
      </w:r>
    </w:p>
    <w:p w:rsidR="00EC7470" w:rsidRPr="005E233C" w:rsidRDefault="00EC7470" w:rsidP="008E3E0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470" w:rsidRPr="005E233C" w:rsidRDefault="00EC7470" w:rsidP="008E3E0E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E233C">
        <w:rPr>
          <w:rFonts w:ascii="Times New Roman" w:hAnsi="Times New Roman" w:cs="Times New Roman"/>
          <w:sz w:val="28"/>
          <w:szCs w:val="28"/>
        </w:rPr>
        <w:t xml:space="preserve">от </w:t>
      </w:r>
      <w:r w:rsidR="00C80C01">
        <w:rPr>
          <w:rFonts w:ascii="Times New Roman" w:hAnsi="Times New Roman" w:cs="Times New Roman"/>
          <w:sz w:val="28"/>
          <w:szCs w:val="28"/>
        </w:rPr>
        <w:t>19.10.2022</w:t>
      </w:r>
      <w:r w:rsidRPr="005E233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A810A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A5E7E">
        <w:rPr>
          <w:rFonts w:ascii="Times New Roman" w:hAnsi="Times New Roman" w:cs="Times New Roman"/>
          <w:sz w:val="28"/>
          <w:szCs w:val="28"/>
        </w:rPr>
        <w:t xml:space="preserve"> № </w:t>
      </w:r>
      <w:r w:rsidR="00C80C01">
        <w:rPr>
          <w:rFonts w:ascii="Times New Roman" w:hAnsi="Times New Roman" w:cs="Times New Roman"/>
          <w:sz w:val="28"/>
          <w:szCs w:val="28"/>
        </w:rPr>
        <w:t>172</w:t>
      </w:r>
    </w:p>
    <w:p w:rsidR="00EC7470" w:rsidRPr="005E233C" w:rsidRDefault="00EC7470" w:rsidP="008E3E0E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E233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E233C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EC7470" w:rsidRPr="005E233C" w:rsidRDefault="00EC7470" w:rsidP="008E3E0E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C7470" w:rsidRPr="00A810AB" w:rsidRDefault="004F2215" w:rsidP="00A810AB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0AB">
        <w:rPr>
          <w:rFonts w:ascii="Times New Roman" w:hAnsi="Times New Roman" w:cs="Times New Roman"/>
          <w:b/>
          <w:sz w:val="28"/>
          <w:szCs w:val="28"/>
        </w:rPr>
        <w:t>Об утверждении п</w:t>
      </w:r>
      <w:r w:rsidR="00872557" w:rsidRPr="00A810AB">
        <w:rPr>
          <w:rFonts w:ascii="Times New Roman" w:hAnsi="Times New Roman" w:cs="Times New Roman"/>
          <w:b/>
          <w:sz w:val="28"/>
          <w:szCs w:val="28"/>
        </w:rPr>
        <w:t>рограммы, порядка и формы журнала проведения вводного инструктажа по гражданской обороне в администрации Белоглинского сельского поселения</w:t>
      </w:r>
    </w:p>
    <w:p w:rsidR="005E233C" w:rsidRPr="005E233C" w:rsidRDefault="005E233C" w:rsidP="008E3E0E">
      <w:pPr>
        <w:spacing w:after="0"/>
        <w:ind w:firstLine="567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EC7470" w:rsidRPr="008E3E0E" w:rsidRDefault="00EC7470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3E0E">
        <w:rPr>
          <w:rFonts w:ascii="Times New Roman" w:hAnsi="Times New Roman" w:cs="Times New Roman"/>
          <w:sz w:val="28"/>
          <w:szCs w:val="28"/>
        </w:rPr>
        <w:t>В целях реализации требований законодательства об организации обучения в области гражданской обороны, установленных </w:t>
      </w:r>
      <w:hyperlink r:id="rId6" w:anchor="/document/178160/entry/0" w:history="1">
        <w:r w:rsidRPr="008E3E0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Pr="008E3E0E">
        <w:rPr>
          <w:rFonts w:ascii="Times New Roman" w:hAnsi="Times New Roman" w:cs="Times New Roman"/>
          <w:sz w:val="28"/>
          <w:szCs w:val="28"/>
        </w:rPr>
        <w:t> от 12 февраля 1998 г. N 28-ФЗ "О гражданской обороне",</w:t>
      </w:r>
      <w:r w:rsidR="00000A62" w:rsidRPr="008E3E0E">
        <w:rPr>
          <w:rFonts w:ascii="Times New Roman" w:hAnsi="Times New Roman" w:cs="Times New Roman"/>
          <w:sz w:val="28"/>
          <w:szCs w:val="28"/>
        </w:rPr>
        <w:t xml:space="preserve"> </w:t>
      </w:r>
      <w:r w:rsidRPr="008E3E0E">
        <w:rPr>
          <w:rFonts w:ascii="Times New Roman" w:hAnsi="Times New Roman" w:cs="Times New Roman"/>
          <w:sz w:val="28"/>
          <w:szCs w:val="28"/>
        </w:rPr>
        <w:t>полож</w:t>
      </w:r>
      <w:r w:rsidR="008E3E0E" w:rsidRPr="008E3E0E">
        <w:rPr>
          <w:rFonts w:ascii="Times New Roman" w:hAnsi="Times New Roman" w:cs="Times New Roman"/>
          <w:sz w:val="28"/>
          <w:szCs w:val="28"/>
        </w:rPr>
        <w:t xml:space="preserve">ением о подготовке </w:t>
      </w:r>
      <w:r w:rsidR="00DA5E7E" w:rsidRPr="008E3E0E">
        <w:rPr>
          <w:rFonts w:ascii="Times New Roman" w:hAnsi="Times New Roman" w:cs="Times New Roman"/>
          <w:sz w:val="28"/>
          <w:szCs w:val="28"/>
        </w:rPr>
        <w:t xml:space="preserve">населения   в </w:t>
      </w:r>
      <w:r w:rsidRPr="008E3E0E">
        <w:rPr>
          <w:rFonts w:ascii="Times New Roman" w:hAnsi="Times New Roman" w:cs="Times New Roman"/>
          <w:sz w:val="28"/>
          <w:szCs w:val="28"/>
        </w:rPr>
        <w:t>области</w:t>
      </w:r>
      <w:r w:rsidR="00000A62" w:rsidRPr="008E3E0E">
        <w:rPr>
          <w:rFonts w:ascii="Times New Roman" w:hAnsi="Times New Roman" w:cs="Times New Roman"/>
          <w:sz w:val="28"/>
          <w:szCs w:val="28"/>
        </w:rPr>
        <w:t xml:space="preserve"> гр</w:t>
      </w:r>
      <w:r w:rsidR="008E3E0E" w:rsidRPr="008E3E0E">
        <w:rPr>
          <w:rFonts w:ascii="Times New Roman" w:hAnsi="Times New Roman" w:cs="Times New Roman"/>
          <w:sz w:val="28"/>
          <w:szCs w:val="28"/>
        </w:rPr>
        <w:t xml:space="preserve">ажданской обороны, утвержденным </w:t>
      </w:r>
      <w:r w:rsidR="00000A62" w:rsidRPr="008E3E0E">
        <w:rPr>
          <w:rFonts w:ascii="Times New Roman" w:hAnsi="Times New Roman" w:cs="Times New Roman"/>
          <w:sz w:val="28"/>
          <w:szCs w:val="28"/>
        </w:rPr>
        <w:t>постановлением</w:t>
      </w:r>
      <w:r w:rsidRPr="008E3E0E">
        <w:rPr>
          <w:rFonts w:ascii="Times New Roman" w:hAnsi="Times New Roman" w:cs="Times New Roman"/>
          <w:sz w:val="28"/>
          <w:szCs w:val="28"/>
        </w:rPr>
        <w:t> </w:t>
      </w:r>
      <w:r w:rsidR="00000A62" w:rsidRPr="008E3E0E">
        <w:rPr>
          <w:rFonts w:ascii="Times New Roman" w:hAnsi="Times New Roman" w:cs="Times New Roman"/>
          <w:sz w:val="28"/>
          <w:szCs w:val="28"/>
        </w:rPr>
        <w:t xml:space="preserve">Правительства РФ от 02.11.2000 года № 841, </w:t>
      </w:r>
      <w:r w:rsidRPr="008E3E0E">
        <w:rPr>
          <w:rFonts w:ascii="Times New Roman" w:hAnsi="Times New Roman" w:cs="Times New Roman"/>
          <w:bCs/>
          <w:spacing w:val="-1"/>
          <w:sz w:val="28"/>
          <w:szCs w:val="28"/>
        </w:rPr>
        <w:t>Федерального закона от 06.10.2003 года № 131-ФЗ «Об общих принципах организации местного самоуправления в Российской Федерации», и в</w:t>
      </w:r>
      <w:r w:rsidRPr="008E3E0E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8E3E0E">
        <w:rPr>
          <w:rFonts w:ascii="Times New Roman" w:hAnsi="Times New Roman" w:cs="Times New Roman"/>
          <w:spacing w:val="-1"/>
          <w:sz w:val="28"/>
          <w:szCs w:val="28"/>
        </w:rPr>
        <w:t xml:space="preserve">целях </w:t>
      </w:r>
      <w:r w:rsidR="00000A62" w:rsidRPr="008E3E0E">
        <w:rPr>
          <w:rFonts w:ascii="Times New Roman" w:hAnsi="Times New Roman" w:cs="Times New Roman"/>
          <w:spacing w:val="-1"/>
          <w:sz w:val="28"/>
          <w:szCs w:val="28"/>
        </w:rPr>
        <w:t>подготовки населения к действиям по гражданской обороне</w:t>
      </w:r>
      <w:r w:rsidRPr="008E3E0E">
        <w:rPr>
          <w:rFonts w:ascii="Times New Roman" w:hAnsi="Times New Roman" w:cs="Times New Roman"/>
          <w:spacing w:val="-5"/>
          <w:sz w:val="28"/>
          <w:szCs w:val="28"/>
        </w:rPr>
        <w:t xml:space="preserve"> на территории Белоглинского сельского поселения</w:t>
      </w:r>
      <w:r w:rsidR="00DA5E7E" w:rsidRPr="008E3E0E">
        <w:rPr>
          <w:rFonts w:ascii="Times New Roman" w:hAnsi="Times New Roman" w:cs="Times New Roman"/>
          <w:spacing w:val="-5"/>
          <w:sz w:val="28"/>
          <w:szCs w:val="28"/>
        </w:rPr>
        <w:t>, постановляю</w:t>
      </w:r>
      <w:r w:rsidRPr="008E3E0E">
        <w:rPr>
          <w:rFonts w:ascii="Times New Roman" w:hAnsi="Times New Roman" w:cs="Times New Roman"/>
          <w:spacing w:val="-7"/>
          <w:sz w:val="28"/>
          <w:szCs w:val="28"/>
        </w:rPr>
        <w:t xml:space="preserve">: </w:t>
      </w:r>
    </w:p>
    <w:p w:rsidR="00EC7470" w:rsidRPr="008E3E0E" w:rsidRDefault="005E233C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3E0E">
        <w:rPr>
          <w:rFonts w:ascii="Times New Roman" w:hAnsi="Times New Roman" w:cs="Times New Roman"/>
          <w:sz w:val="28"/>
          <w:szCs w:val="28"/>
        </w:rPr>
        <w:t xml:space="preserve">1. </w:t>
      </w:r>
      <w:r w:rsidR="00000A62" w:rsidRPr="008E3E0E">
        <w:rPr>
          <w:rFonts w:ascii="Times New Roman" w:hAnsi="Times New Roman" w:cs="Times New Roman"/>
          <w:sz w:val="28"/>
          <w:szCs w:val="28"/>
        </w:rPr>
        <w:t>Утвердить:</w:t>
      </w:r>
    </w:p>
    <w:p w:rsidR="00000A62" w:rsidRPr="008E3E0E" w:rsidRDefault="00000A62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3E0E">
        <w:rPr>
          <w:rFonts w:ascii="Times New Roman" w:hAnsi="Times New Roman" w:cs="Times New Roman"/>
          <w:sz w:val="28"/>
          <w:szCs w:val="28"/>
        </w:rPr>
        <w:t xml:space="preserve">- порядок проведения вводного инструктажа по </w:t>
      </w:r>
      <w:r w:rsidR="001F3CB5" w:rsidRPr="008E3E0E">
        <w:rPr>
          <w:rFonts w:ascii="Times New Roman" w:hAnsi="Times New Roman" w:cs="Times New Roman"/>
          <w:sz w:val="28"/>
          <w:szCs w:val="28"/>
        </w:rPr>
        <w:t>гражданской обороне</w:t>
      </w:r>
      <w:r w:rsidRPr="008E3E0E">
        <w:rPr>
          <w:rFonts w:ascii="Times New Roman" w:hAnsi="Times New Roman" w:cs="Times New Roman"/>
          <w:sz w:val="28"/>
          <w:szCs w:val="28"/>
        </w:rPr>
        <w:t xml:space="preserve"> (</w:t>
      </w:r>
      <w:hyperlink r:id="rId7" w:anchor="/document/55730868/entry/0" w:history="1">
        <w:r w:rsidRPr="008E3E0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</w:t>
        </w:r>
        <w:r w:rsidR="005E233C" w:rsidRPr="008E3E0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риложение №</w:t>
        </w:r>
        <w:r w:rsidRPr="008E3E0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1</w:t>
        </w:r>
      </w:hyperlink>
      <w:r w:rsidRPr="008E3E0E">
        <w:rPr>
          <w:rFonts w:ascii="Times New Roman" w:hAnsi="Times New Roman" w:cs="Times New Roman"/>
          <w:sz w:val="28"/>
          <w:szCs w:val="28"/>
        </w:rPr>
        <w:t>);</w:t>
      </w:r>
    </w:p>
    <w:p w:rsidR="00000A62" w:rsidRPr="008E3E0E" w:rsidRDefault="00000A62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3E0E">
        <w:rPr>
          <w:rFonts w:ascii="Times New Roman" w:hAnsi="Times New Roman" w:cs="Times New Roman"/>
          <w:sz w:val="28"/>
          <w:szCs w:val="28"/>
        </w:rPr>
        <w:t xml:space="preserve">- программу проведения вводного инструктажа по </w:t>
      </w:r>
      <w:r w:rsidR="001F3CB5" w:rsidRPr="008E3E0E">
        <w:rPr>
          <w:rFonts w:ascii="Times New Roman" w:hAnsi="Times New Roman" w:cs="Times New Roman"/>
          <w:sz w:val="28"/>
          <w:szCs w:val="28"/>
        </w:rPr>
        <w:t>гражданской обороне</w:t>
      </w:r>
      <w:r w:rsidRPr="008E3E0E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anchor="/document/55730869/entry/0" w:history="1">
        <w:r w:rsidRPr="008E3E0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</w:t>
        </w:r>
        <w:r w:rsidR="005E233C" w:rsidRPr="008E3E0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риложение №</w:t>
        </w:r>
        <w:r w:rsidRPr="008E3E0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2</w:t>
        </w:r>
      </w:hyperlink>
      <w:r w:rsidRPr="008E3E0E">
        <w:rPr>
          <w:rFonts w:ascii="Times New Roman" w:hAnsi="Times New Roman" w:cs="Times New Roman"/>
          <w:sz w:val="28"/>
          <w:szCs w:val="28"/>
        </w:rPr>
        <w:t>);</w:t>
      </w:r>
    </w:p>
    <w:p w:rsidR="00000A62" w:rsidRPr="008E3E0E" w:rsidRDefault="00000A62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3E0E">
        <w:rPr>
          <w:rFonts w:ascii="Times New Roman" w:hAnsi="Times New Roman" w:cs="Times New Roman"/>
          <w:sz w:val="28"/>
          <w:szCs w:val="28"/>
        </w:rPr>
        <w:t xml:space="preserve">- форму Журнала учета вводного инструктажа по </w:t>
      </w:r>
      <w:r w:rsidR="001F3CB5" w:rsidRPr="008E3E0E">
        <w:rPr>
          <w:rFonts w:ascii="Times New Roman" w:hAnsi="Times New Roman" w:cs="Times New Roman"/>
          <w:sz w:val="28"/>
          <w:szCs w:val="28"/>
        </w:rPr>
        <w:t>гражданской обороне</w:t>
      </w:r>
      <w:r w:rsidRPr="008E3E0E">
        <w:rPr>
          <w:rFonts w:ascii="Times New Roman" w:hAnsi="Times New Roman" w:cs="Times New Roman"/>
          <w:sz w:val="28"/>
          <w:szCs w:val="28"/>
        </w:rPr>
        <w:t xml:space="preserve"> (</w:t>
      </w:r>
      <w:hyperlink r:id="rId9" w:anchor="/document/55730072/entry/0" w:history="1">
        <w:r w:rsidR="005E233C" w:rsidRPr="008E3E0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приложение №</w:t>
        </w:r>
        <w:r w:rsidRPr="008E3E0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3</w:t>
        </w:r>
      </w:hyperlink>
      <w:r w:rsidRPr="008E3E0E">
        <w:rPr>
          <w:rFonts w:ascii="Times New Roman" w:hAnsi="Times New Roman" w:cs="Times New Roman"/>
          <w:sz w:val="28"/>
          <w:szCs w:val="28"/>
        </w:rPr>
        <w:t>).</w:t>
      </w:r>
    </w:p>
    <w:p w:rsidR="00EC7470" w:rsidRPr="008E3E0E" w:rsidRDefault="00EC7470" w:rsidP="008E3E0E">
      <w:pPr>
        <w:pStyle w:val="aa"/>
        <w:ind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8E3E0E">
        <w:rPr>
          <w:rFonts w:ascii="Times New Roman" w:hAnsi="Times New Roman" w:cs="Times New Roman"/>
          <w:sz w:val="28"/>
          <w:szCs w:val="28"/>
        </w:rPr>
        <w:t xml:space="preserve">2. </w:t>
      </w:r>
      <w:r w:rsidR="00C86B0E" w:rsidRPr="008E3E0E">
        <w:rPr>
          <w:rFonts w:ascii="Times New Roman" w:hAnsi="Times New Roman" w:cs="Times New Roman"/>
          <w:sz w:val="28"/>
          <w:szCs w:val="28"/>
        </w:rPr>
        <w:t>Назначить ответственным за проведение вводного инструктажа по гражданской обороне, ведению и хранению </w:t>
      </w:r>
      <w:hyperlink r:id="rId10" w:anchor="/document/55730072/entry/0" w:history="1">
        <w:r w:rsidR="00C86B0E" w:rsidRPr="008E3E0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Журнала</w:t>
        </w:r>
      </w:hyperlink>
      <w:r w:rsidR="00C86B0E" w:rsidRPr="008E3E0E">
        <w:rPr>
          <w:rFonts w:ascii="Times New Roman" w:hAnsi="Times New Roman" w:cs="Times New Roman"/>
          <w:sz w:val="28"/>
          <w:szCs w:val="28"/>
        </w:rPr>
        <w:t>, его учета, ведущего специалиста администрации Белоглинского сельского поселения Черненко Г.М.:</w:t>
      </w:r>
    </w:p>
    <w:p w:rsidR="00EC7470" w:rsidRPr="008E3E0E" w:rsidRDefault="00EC7470" w:rsidP="008E3E0E">
      <w:pPr>
        <w:pStyle w:val="aa"/>
        <w:ind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8E3E0E">
        <w:rPr>
          <w:rFonts w:ascii="Times New Roman" w:hAnsi="Times New Roman" w:cs="Times New Roman"/>
          <w:spacing w:val="-17"/>
          <w:sz w:val="28"/>
          <w:szCs w:val="28"/>
        </w:rPr>
        <w:t>3.</w:t>
      </w:r>
      <w:r w:rsidR="00C86B0E" w:rsidRPr="008E3E0E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proofErr w:type="gramStart"/>
      <w:r w:rsidR="00C86B0E" w:rsidRPr="008E3E0E">
        <w:rPr>
          <w:rFonts w:ascii="Times New Roman" w:hAnsi="Times New Roman" w:cs="Times New Roman"/>
          <w:sz w:val="28"/>
          <w:szCs w:val="28"/>
        </w:rPr>
        <w:t xml:space="preserve">Проводить вводный инструктаж по </w:t>
      </w:r>
      <w:r w:rsidR="001F3CB5" w:rsidRPr="008E3E0E">
        <w:rPr>
          <w:rFonts w:ascii="Times New Roman" w:hAnsi="Times New Roman" w:cs="Times New Roman"/>
          <w:sz w:val="28"/>
          <w:szCs w:val="28"/>
        </w:rPr>
        <w:t>гражданской обороне</w:t>
      </w:r>
      <w:r w:rsidR="00C86B0E" w:rsidRPr="008E3E0E">
        <w:rPr>
          <w:rFonts w:ascii="Times New Roman" w:hAnsi="Times New Roman" w:cs="Times New Roman"/>
          <w:sz w:val="28"/>
          <w:szCs w:val="28"/>
        </w:rPr>
        <w:t xml:space="preserve"> в соответствии с утвержденными </w:t>
      </w:r>
      <w:hyperlink r:id="rId11" w:anchor="/document/55730868/entry/0" w:history="1">
        <w:r w:rsidR="00C86B0E" w:rsidRPr="008E3E0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Порядком</w:t>
        </w:r>
      </w:hyperlink>
      <w:r w:rsidR="00C86B0E" w:rsidRPr="008E3E0E">
        <w:rPr>
          <w:rFonts w:ascii="Times New Roman" w:hAnsi="Times New Roman" w:cs="Times New Roman"/>
          <w:sz w:val="28"/>
          <w:szCs w:val="28"/>
        </w:rPr>
        <w:t> и </w:t>
      </w:r>
      <w:hyperlink r:id="rId12" w:anchor="/document/55730869/entry/0" w:history="1">
        <w:r w:rsidR="00C86B0E" w:rsidRPr="008E3E0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Программой</w:t>
        </w:r>
      </w:hyperlink>
      <w:r w:rsidR="00C86B0E" w:rsidRPr="008E3E0E">
        <w:rPr>
          <w:rFonts w:ascii="Times New Roman" w:hAnsi="Times New Roman" w:cs="Times New Roman"/>
          <w:sz w:val="28"/>
          <w:szCs w:val="28"/>
        </w:rPr>
        <w:t> с вновь принятыми работниками и лицами, командированными в администрацию Белоглинского сельского поселения на срок более 30 календарных дней, в период, не превышающий 30 календарных дней с даты фактического начала трудовой деятельности (пребывания) работника (командированного лица).</w:t>
      </w:r>
      <w:proofErr w:type="gramEnd"/>
    </w:p>
    <w:p w:rsidR="00EC7470" w:rsidRPr="008E3E0E" w:rsidRDefault="00EC7470" w:rsidP="008E3E0E">
      <w:pPr>
        <w:pStyle w:val="aa"/>
        <w:ind w:firstLine="567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8E3E0E">
        <w:rPr>
          <w:rFonts w:ascii="Times New Roman" w:hAnsi="Times New Roman" w:cs="Times New Roman"/>
          <w:sz w:val="28"/>
          <w:szCs w:val="28"/>
        </w:rPr>
        <w:t xml:space="preserve">4. </w:t>
      </w:r>
      <w:r w:rsidR="00C86B0E" w:rsidRPr="008E3E0E">
        <w:rPr>
          <w:rFonts w:ascii="Times New Roman" w:hAnsi="Times New Roman" w:cs="Times New Roman"/>
          <w:sz w:val="28"/>
          <w:szCs w:val="28"/>
        </w:rPr>
        <w:t xml:space="preserve">Проведение вводного инструктажа по </w:t>
      </w:r>
      <w:r w:rsidR="001F3CB5" w:rsidRPr="008E3E0E">
        <w:rPr>
          <w:rFonts w:ascii="Times New Roman" w:hAnsi="Times New Roman" w:cs="Times New Roman"/>
          <w:sz w:val="28"/>
          <w:szCs w:val="28"/>
        </w:rPr>
        <w:t>гражданской обороне</w:t>
      </w:r>
      <w:r w:rsidR="00C86B0E" w:rsidRPr="008E3E0E">
        <w:rPr>
          <w:rFonts w:ascii="Times New Roman" w:hAnsi="Times New Roman" w:cs="Times New Roman"/>
          <w:sz w:val="28"/>
          <w:szCs w:val="28"/>
        </w:rPr>
        <w:t xml:space="preserve"> и усвоение его содержания регистрировать в </w:t>
      </w:r>
      <w:hyperlink r:id="rId13" w:anchor="/document/55730072/entry/0" w:history="1">
        <w:r w:rsidR="00C86B0E" w:rsidRPr="008E3E0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Журнале</w:t>
        </w:r>
      </w:hyperlink>
      <w:r w:rsidR="00C86B0E" w:rsidRPr="008E3E0E">
        <w:rPr>
          <w:rFonts w:ascii="Times New Roman" w:hAnsi="Times New Roman" w:cs="Times New Roman"/>
          <w:sz w:val="28"/>
          <w:szCs w:val="28"/>
        </w:rPr>
        <w:t> его учета с обязательной подписью инструктируемого, инструктирующего и даты его проведения.</w:t>
      </w:r>
    </w:p>
    <w:p w:rsidR="00DA5E7E" w:rsidRPr="008E3E0E" w:rsidRDefault="00EC7470" w:rsidP="008E3E0E">
      <w:pPr>
        <w:pStyle w:val="aa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3E0E">
        <w:rPr>
          <w:rFonts w:ascii="Times New Roman" w:hAnsi="Times New Roman" w:cs="Times New Roman"/>
          <w:spacing w:val="-17"/>
          <w:sz w:val="28"/>
          <w:szCs w:val="28"/>
        </w:rPr>
        <w:lastRenderedPageBreak/>
        <w:t>5.</w:t>
      </w:r>
      <w:r w:rsidRPr="008E3E0E">
        <w:rPr>
          <w:rFonts w:ascii="Times New Roman" w:hAnsi="Times New Roman" w:cs="Times New Roman"/>
          <w:sz w:val="28"/>
          <w:szCs w:val="28"/>
        </w:rPr>
        <w:t xml:space="preserve"> </w:t>
      </w:r>
      <w:r w:rsidR="00DA5E7E" w:rsidRPr="008E3E0E">
        <w:rPr>
          <w:rFonts w:ascii="Times New Roman" w:hAnsi="Times New Roman" w:cs="Times New Roman"/>
          <w:color w:val="000000" w:themeColor="text1"/>
          <w:sz w:val="28"/>
          <w:szCs w:val="28"/>
        </w:rPr>
        <w:t>Главному специалисту администрации Белоглинского сельского поселения Белоглинского района (А.И. Мерецкому) разместить на официальном сайте Белоглинского сельского поселении Белоглинского района (</w:t>
      </w:r>
      <w:hyperlink r:id="rId14" w:history="1">
        <w:r w:rsidR="00DA5E7E" w:rsidRPr="008E3E0E">
          <w:rPr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www</w:t>
        </w:r>
        <w:r w:rsidR="00DA5E7E" w:rsidRPr="008E3E0E">
          <w:rPr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="00DA5E7E" w:rsidRPr="008E3E0E">
          <w:rPr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admbelog</w:t>
        </w:r>
        <w:r w:rsidR="00DA5E7E" w:rsidRPr="008E3E0E">
          <w:rPr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="00DA5E7E" w:rsidRPr="008E3E0E">
          <w:rPr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DA5E7E" w:rsidRPr="008E3E0E">
        <w:rPr>
          <w:rFonts w:ascii="Times New Roman" w:hAnsi="Times New Roman" w:cs="Times New Roman"/>
          <w:color w:val="000000" w:themeColor="text1"/>
          <w:sz w:val="28"/>
          <w:szCs w:val="28"/>
        </w:rPr>
        <w:t>), начальнику общего отдела администрации Белоглинского сельского поселения Белоглинского района (Г. П. Михайлюк) обнародовать настоящее постановление.</w:t>
      </w:r>
    </w:p>
    <w:p w:rsidR="00DA5E7E" w:rsidRPr="008E3E0E" w:rsidRDefault="00DA5E7E" w:rsidP="008E3E0E">
      <w:pPr>
        <w:pStyle w:val="aa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3E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</w:t>
      </w:r>
      <w:proofErr w:type="gramStart"/>
      <w:r w:rsidRPr="008E3E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 за</w:t>
      </w:r>
      <w:proofErr w:type="gramEnd"/>
      <w:r w:rsidRPr="008E3E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DA5E7E" w:rsidRPr="008E3E0E" w:rsidRDefault="00DA5E7E" w:rsidP="008E3E0E">
      <w:pPr>
        <w:pStyle w:val="aa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3E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7. Настоящее постановление вступает в силу со дня его </w:t>
      </w:r>
      <w:r w:rsidR="00A77DF1" w:rsidRPr="008E3E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подписания</w:t>
      </w:r>
      <w:r w:rsidRPr="008E3E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C7470" w:rsidRPr="008E3E0E" w:rsidRDefault="00EC7470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7470" w:rsidRPr="008E3E0E" w:rsidRDefault="00EC7470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8E3E0E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EC7470" w:rsidRPr="008E3E0E" w:rsidRDefault="00EC7470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8E3E0E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</w:p>
    <w:p w:rsidR="00547F89" w:rsidRDefault="005E233C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8E3E0E">
        <w:rPr>
          <w:rFonts w:ascii="Times New Roman" w:hAnsi="Times New Roman" w:cs="Times New Roman"/>
          <w:sz w:val="28"/>
          <w:szCs w:val="28"/>
        </w:rPr>
        <w:t>Белоглинского  района</w:t>
      </w:r>
      <w:r w:rsidRPr="008E3E0E">
        <w:rPr>
          <w:rFonts w:ascii="Times New Roman" w:hAnsi="Times New Roman" w:cs="Times New Roman"/>
          <w:sz w:val="28"/>
          <w:szCs w:val="28"/>
        </w:rPr>
        <w:tab/>
      </w:r>
      <w:r w:rsidRPr="008E3E0E">
        <w:rPr>
          <w:rFonts w:ascii="Times New Roman" w:hAnsi="Times New Roman" w:cs="Times New Roman"/>
          <w:sz w:val="28"/>
          <w:szCs w:val="28"/>
        </w:rPr>
        <w:tab/>
      </w:r>
      <w:r w:rsidRPr="008E3E0E">
        <w:rPr>
          <w:rFonts w:ascii="Times New Roman" w:hAnsi="Times New Roman" w:cs="Times New Roman"/>
          <w:sz w:val="28"/>
          <w:szCs w:val="28"/>
        </w:rPr>
        <w:tab/>
      </w:r>
      <w:r w:rsidRPr="008E3E0E">
        <w:rPr>
          <w:rFonts w:ascii="Times New Roman" w:hAnsi="Times New Roman" w:cs="Times New Roman"/>
          <w:sz w:val="28"/>
          <w:szCs w:val="28"/>
        </w:rPr>
        <w:tab/>
      </w:r>
      <w:r w:rsidRPr="008E3E0E">
        <w:rPr>
          <w:rFonts w:ascii="Times New Roman" w:hAnsi="Times New Roman" w:cs="Times New Roman"/>
          <w:sz w:val="28"/>
          <w:szCs w:val="28"/>
        </w:rPr>
        <w:tab/>
      </w:r>
      <w:r w:rsidR="00EC7470" w:rsidRPr="008E3E0E">
        <w:rPr>
          <w:rFonts w:ascii="Times New Roman" w:hAnsi="Times New Roman" w:cs="Times New Roman"/>
          <w:sz w:val="28"/>
          <w:szCs w:val="28"/>
        </w:rPr>
        <w:t xml:space="preserve">  </w:t>
      </w:r>
      <w:r w:rsidR="00DA5E7E" w:rsidRPr="008E3E0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810AB">
        <w:rPr>
          <w:rFonts w:ascii="Times New Roman" w:hAnsi="Times New Roman" w:cs="Times New Roman"/>
          <w:sz w:val="28"/>
          <w:szCs w:val="28"/>
        </w:rPr>
        <w:t xml:space="preserve">    </w:t>
      </w:r>
      <w:r w:rsidR="008E3E0E">
        <w:rPr>
          <w:rFonts w:ascii="Times New Roman" w:hAnsi="Times New Roman" w:cs="Times New Roman"/>
          <w:sz w:val="28"/>
          <w:szCs w:val="28"/>
        </w:rPr>
        <w:t xml:space="preserve">  </w:t>
      </w:r>
      <w:r w:rsidR="00DA5E7E" w:rsidRPr="008E3E0E">
        <w:rPr>
          <w:rFonts w:ascii="Times New Roman" w:hAnsi="Times New Roman" w:cs="Times New Roman"/>
          <w:sz w:val="28"/>
          <w:szCs w:val="28"/>
        </w:rPr>
        <w:t>А.Г. Слюсаренко</w:t>
      </w: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A810AB" w:rsidRDefault="00A810AB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E3E0E" w:rsidRPr="005E233C" w:rsidRDefault="008E3E0E" w:rsidP="008E3E0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A77DF1" w:rsidRDefault="00A77DF1" w:rsidP="008E3E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5995" w:rsidRDefault="00875995" w:rsidP="008E3E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5995" w:rsidRDefault="00875995" w:rsidP="008E3E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right"/>
        <w:tblInd w:w="-282" w:type="dxa"/>
        <w:tblLook w:val="04A0"/>
      </w:tblPr>
      <w:tblGrid>
        <w:gridCol w:w="4644"/>
      </w:tblGrid>
      <w:tr w:rsidR="00A77DF1" w:rsidRPr="00C56A61" w:rsidTr="008E3E0E">
        <w:trPr>
          <w:jc w:val="right"/>
        </w:trPr>
        <w:tc>
          <w:tcPr>
            <w:tcW w:w="4644" w:type="dxa"/>
            <w:shd w:val="clear" w:color="auto" w:fill="auto"/>
          </w:tcPr>
          <w:p w:rsidR="00A77DF1" w:rsidRDefault="00A77DF1" w:rsidP="008E3E0E">
            <w:pPr>
              <w:spacing w:after="0" w:line="240" w:lineRule="auto"/>
              <w:rPr>
                <w:rFonts w:ascii="Times New Roman" w:hAnsi="Times New Roman"/>
                <w:caps/>
                <w:sz w:val="28"/>
                <w:szCs w:val="28"/>
              </w:rPr>
            </w:pPr>
            <w:r w:rsidRPr="00403CF0">
              <w:rPr>
                <w:rFonts w:ascii="Times New Roman" w:hAnsi="Times New Roman"/>
                <w:caps/>
                <w:sz w:val="28"/>
                <w:szCs w:val="28"/>
              </w:rPr>
              <w:lastRenderedPageBreak/>
              <w:t>Приложение</w:t>
            </w:r>
            <w:r>
              <w:rPr>
                <w:rFonts w:ascii="Times New Roman" w:hAnsi="Times New Roman"/>
                <w:caps/>
                <w:sz w:val="28"/>
                <w:szCs w:val="28"/>
              </w:rPr>
              <w:t xml:space="preserve"> №1</w:t>
            </w:r>
          </w:p>
          <w:p w:rsidR="00A77DF1" w:rsidRDefault="00A77DF1" w:rsidP="008E3E0E">
            <w:pPr>
              <w:spacing w:after="0" w:line="240" w:lineRule="auto"/>
              <w:rPr>
                <w:rFonts w:ascii="Times New Roman" w:hAnsi="Times New Roman"/>
                <w:caps/>
                <w:sz w:val="28"/>
                <w:szCs w:val="28"/>
              </w:rPr>
            </w:pPr>
          </w:p>
          <w:p w:rsidR="00A77DF1" w:rsidRPr="00403CF0" w:rsidRDefault="00A77DF1" w:rsidP="008E3E0E">
            <w:pPr>
              <w:spacing w:after="0" w:line="240" w:lineRule="auto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УТВЕ</w:t>
            </w:r>
            <w:r w:rsidR="00875995">
              <w:rPr>
                <w:rFonts w:ascii="Times New Roman" w:hAnsi="Times New Roman"/>
                <w:caps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caps/>
                <w:sz w:val="28"/>
                <w:szCs w:val="28"/>
              </w:rPr>
              <w:t>ЖДЕН</w:t>
            </w:r>
          </w:p>
          <w:p w:rsidR="00A77DF1" w:rsidRPr="00C56A61" w:rsidRDefault="00A77DF1" w:rsidP="008E3E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56A61">
              <w:rPr>
                <w:rFonts w:ascii="Times New Roman" w:hAnsi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  <w:r w:rsidRPr="00C56A61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</w:p>
          <w:p w:rsidR="00A77DF1" w:rsidRPr="00C56A61" w:rsidRDefault="00A77DF1" w:rsidP="008E3E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Белоглинского</w:t>
            </w:r>
            <w:r w:rsidRPr="00C56A61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A77DF1" w:rsidRPr="00C56A61" w:rsidRDefault="00A77DF1" w:rsidP="008E3E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Белоглинского</w:t>
            </w:r>
            <w:r w:rsidRPr="00C56A61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A77DF1" w:rsidRPr="00C56A61" w:rsidRDefault="00A77DF1" w:rsidP="008E3E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C80C01">
              <w:rPr>
                <w:rFonts w:ascii="Times New Roman" w:hAnsi="Times New Roman"/>
                <w:sz w:val="28"/>
                <w:szCs w:val="28"/>
              </w:rPr>
              <w:t>19.10.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2022 </w:t>
            </w:r>
            <w:r w:rsidRPr="00C56A61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80C01">
              <w:rPr>
                <w:rFonts w:ascii="Times New Roman" w:hAnsi="Times New Roman"/>
                <w:sz w:val="28"/>
                <w:szCs w:val="28"/>
              </w:rPr>
              <w:t>172</w:t>
            </w:r>
          </w:p>
          <w:p w:rsidR="00A77DF1" w:rsidRPr="00C56A61" w:rsidRDefault="00A77DF1" w:rsidP="008E3E0E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77DF1" w:rsidRDefault="00A77DF1" w:rsidP="008E3E0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77DF1" w:rsidRPr="00A77DF1" w:rsidRDefault="00680778" w:rsidP="008E3E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A77DF1" w:rsidRPr="00A77DF1">
        <w:rPr>
          <w:rFonts w:ascii="Times New Roman" w:hAnsi="Times New Roman" w:cs="Times New Roman"/>
          <w:b/>
          <w:sz w:val="28"/>
          <w:szCs w:val="28"/>
        </w:rPr>
        <w:t xml:space="preserve">орядок </w:t>
      </w:r>
    </w:p>
    <w:p w:rsidR="00A77DF1" w:rsidRPr="00A77DF1" w:rsidRDefault="00A77DF1" w:rsidP="008E3E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DF1">
        <w:rPr>
          <w:rFonts w:ascii="Times New Roman" w:hAnsi="Times New Roman" w:cs="Times New Roman"/>
          <w:b/>
          <w:sz w:val="28"/>
          <w:szCs w:val="28"/>
        </w:rPr>
        <w:t xml:space="preserve">проведения вводного инструктажа по </w:t>
      </w:r>
      <w:r w:rsidR="001F3CB5" w:rsidRPr="001F3CB5">
        <w:rPr>
          <w:rFonts w:ascii="Times New Roman" w:hAnsi="Times New Roman" w:cs="Times New Roman"/>
          <w:b/>
          <w:sz w:val="28"/>
          <w:szCs w:val="28"/>
        </w:rPr>
        <w:t>гражданской обороне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77DF1" w:rsidRPr="001F3CB5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Гражданская оборона (</w:t>
      </w:r>
      <w:r w:rsidR="001F3C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далее - </w:t>
      </w: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 мероприятий по подготовке к защите и по защите населения, материальных и культурных ценностей на территории Российской  федерации  от  опасностей,  возникающих  при  ведении  военных действий или вследствие этих действий.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Единая  государственная  система  предупреждения  и  ликвидации чрезвычайных ситуаций (</w:t>
      </w:r>
      <w:r w:rsidR="001F3C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далее - </w:t>
      </w: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РСЧС)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 мероприятий по предупреждению и ликвидации  чрезвычайных  ситуаций  (</w:t>
      </w:r>
      <w:r w:rsidR="001F3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далее -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ЧС),  подготовке  к  защите  и  по  защите населения и территорий от чрезвычайных ситуаций природного и техногенного характера.</w:t>
      </w:r>
    </w:p>
    <w:p w:rsidR="00A77DF1" w:rsidRPr="00AD32F5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Чрезвычайная ситуация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F17E9"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э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обстановка на определенной территории,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ложившаяся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 результате  аварии,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опасного  природного  явления,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катастрофы, стихийного или иного бедствия, которые могут повлечь или повлекли за собой человеческие жертвы, ущерб здоровью людей или окружающей природной среде, значительные  материальные  потери  и  нарушение  условий  жизнедеятельности людей.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Сигналы оповещения об опасностях, порядок их доведения до населения и действия по ним сотрудников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библиотеки.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 оповещения  населения  является  обязательным  действием соответствующих  органов  управления  системы  гражданской  защиты  по оперативному реагированию на угрозу возникновения или реальное возникновение чрезвычайных ситуаций.</w:t>
      </w:r>
    </w:p>
    <w:p w:rsidR="00A77DF1" w:rsidRPr="00880E9D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Оповещение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 экстренное  доведение  до  органов  управления  и  сил Единой государственной системы предупреждения и ликвидации чрезвычайных 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(РСЧС), а также населения сигналов оповещения и соответствующей информации о ЧС.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Система оповещения РСЧС представляет собой организационно-техническое объединение сил, специализированных технических средств оповещения и связи, а также  каналов  территориальных  ведомственных  сетей  связи,  обеспечивающих передачу сигналов оповещения и информации о чрезвычайной ситуации. </w:t>
      </w:r>
    </w:p>
    <w:p w:rsidR="00A77DF1" w:rsidRPr="00EF17E9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Сигнал оповещения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условный сигнал, являющийся командой для проведения  мероприятий  или  действий  органов  управления,  сил  и  средств ликвидации ЧС, а также для использования населением средств и способов защиты от поражающих факторов на определенной территории.</w:t>
      </w:r>
    </w:p>
    <w:p w:rsidR="00A77DF1" w:rsidRPr="00AD32F5" w:rsidRDefault="00946E03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Оповещение о </w:t>
      </w:r>
      <w:r w:rsidR="00A77DF1"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чрезвычайной ситуации</w:t>
      </w:r>
      <w:r w:rsidR="00A77D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77DF1"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производится через звук сирены или прерывистые гудки</w:t>
      </w:r>
      <w:r w:rsidR="00A77D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77DF1"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предприятий, что означает сигнал «ВНИМАНИЕ ВСЕМ!».  Услышав  звуки  сирен,  надо  немедленно  включить  телевизор, радиоприемник,  репродуктор  радиотрансляционной  сети  и  слушать  сообщение местных  органов  власти  или  управления  по  делам  гражданской  обороны  и чрезвычайным ситуациям города. На весь период ликвидации последствий аварий все эти средства необходимо держать постоянно включенными. 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 каждый  случай  ЧС  имеются  варианты  текстовых  сообщений, приближенные  к  своим  специфич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еским  условиям.  Они  заранее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прогнозируют (моделируют)  как  вероятные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стихийные  бедствия,  так  и  возможные  аварии  и катастрофы. Только после этого может быть составлен текст, более или менее отвечающий реальным условиям.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Другие сигналы оповещения, их назначение, возможные способы доведения и  действия  работников  предприятий,  организаций  по  ним  при  возникновении воздушной,  химической  или  радиационной  опасности  также  сначала  звучат сирены, то есть сигнал «Внимание всем!», затем следует речевая информация.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системе гражданской обороны применяются четыре сигнала оповещения: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«Воздушная тревога»;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«Отбой воздушной тревоги»;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«Химическая тревога»;</w:t>
      </w:r>
    </w:p>
    <w:p w:rsidR="00A77DF1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«Радиационная опасность».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Действия сотрудников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 обнаружении взрывных устройств и</w:t>
      </w:r>
    </w:p>
    <w:p w:rsidR="00A77DF1" w:rsidRDefault="00A77DF1" w:rsidP="008E3E0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подозрительных предметов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 обнаружении  взрывных  устройств  и  подозрительных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предметов необходимо: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Незамедлительно сообщить о случившемся в правоохранительные органы, службу  спасения  по  телефону  01,  112  или  в  управление  по  делам  ГО  и  ЧС  предприятия, организации.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Не трогать, не вскрывать и не перемещать находку. Запомнить время её обнаружения. 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Помните: внешний вид предмета может скрывать его настоящее назначение. В качестве камуфляжа для взрывных устройств используются обычные бытовые предметы: сумки, пакеты, свертки, коробки, игрушки и т.д.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 предпринимать  самостоятельно  никаких  действий  с  предметами, похожими  на  взрывное  устройство –это  может  привести  к  их  взрыву, многочисленным жертвам и разрушениям!</w:t>
      </w:r>
    </w:p>
    <w:p w:rsidR="00A77DF1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 Не  подходить  к  взрывным  устройствам  и  подозрительным  предметам (должностным лицам организовать их оцепление).</w:t>
      </w:r>
    </w:p>
    <w:p w:rsidR="00B549B6" w:rsidRDefault="00B549B6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49B6" w:rsidRDefault="00B549B6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49B6" w:rsidRDefault="00B549B6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5995" w:rsidRPr="008D769E" w:rsidRDefault="00875995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7DF1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7DF1" w:rsidRDefault="00A77DF1" w:rsidP="008E3E0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Действия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сотрудников при захвате заложников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силу сложившихся обстоятельств сотрудник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 заложником, то необходимо: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Выполнять требования преступников, если это не связано с причинением ущерба жизни и здоровью людей. Не противоречить преступникам, не рисковать жизнью окружающих и своей собственной.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Не допускать действий, которые могут спровоцировать нападающих к применению оружия и привести к человеческим жертвам.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Если имеется возможность, без ущерба жизни и здоровью заложников, передать информацию о количестве преступников, их вооружении и экипировке, особенностях  поведения  и манеры  ведения  разговора в  правоохранительные органы. 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Если будет проводиться операция по освобождению заложников силовым методом, то необходимо создать максимум условий правоохранительным органам своим поведением для успешного ее проведения (лечь на пол, лицом вниз или сесть у стены).   </w:t>
      </w:r>
    </w:p>
    <w:p w:rsidR="00A77DF1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 заключение  необходимо  напомнить  слушателям  еще  раз  о  том,  что эффективная  борьба  с  терроризмом,  преступностью  на  государственном, межгосударственном  уровне  возможна  только  в  том  случае,  если  к  ней присоединится гражданское общество, все слои населения.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7DF1" w:rsidRDefault="00A77DF1" w:rsidP="008E3E0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</w:t>
      </w:r>
      <w:r w:rsidR="00946E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ействия при возникновении чрезвычайных ситуаций</w:t>
      </w:r>
    </w:p>
    <w:p w:rsidR="00946E03" w:rsidRPr="008D769E" w:rsidRDefault="00946E03" w:rsidP="008E3E0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77DF1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 время гололеда.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Передвигайтесь осторожно, не торопясь, наступая на всю подошву. При этом ноги должны быть слегка расслаблены, руки свободными. Хорошо использовать палку  с  заостренным  металлическим  наконечником.  Если  Вы  поскользнулись, присядьте, чтобы снизить высоту падения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 время сильной метели.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Выходите  из  зданий  лишь  в  исключительных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случаях  и  только  не  в одиночку. Сообщите членам семь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или соседям, куда Вы идете. В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автомобиле можно двигаться только по большим дорогам и шоссе. При выходе из машины не отходите от нее за пределы видимости. Если Вас покидают силы, ищите укрытие и оставайтесь в нем.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 обморожении.</w:t>
      </w:r>
    </w:p>
    <w:p w:rsidR="00A77DF1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Растирайте рукой отмороженные части тела. В отапливаемом помещении согрейте обмороженную часть тела, растерев спиртом. Водкой, одеколоном сухой шерстяной тканью, фланелью. Затем наложить сухую повязку и утеплить ватой или тканью.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 тепловом поражении.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Немедленно перейдите в тень, на ветер или примите душ, медленно выпейте много  воды.  Постарайтесь  охладить  тело,  чтобы  избежать  теплового  удара. В случае  потери  сознания  кем-то  из  окружающих,  проведите  реанимационные мероприятия (массаж сердца и искусственное дыхание).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При грозе.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ударов молнии не подходите близко к электропроводке, восточным трубам, не стойте рядом с окном, выключите электроприборы. В лесу не стойте возле высоких деревьев особенно сосен и тополей. Не находитесь в водоеме или на его берегу, спуститесь с возвышенного места в низину. Находясь в автомобиле, не покидайте его, закройте окна и опустите антенну радиоприемника.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 время урагана, бури, смерча.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Находясь в здании, отойдите от окна и займите безопасное место у стен внутренних помещений </w:t>
      </w:r>
      <w:r w:rsidR="00EF17E9"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коридоре, в ванной, в туалете, в прочных шкафах, под столом. Отключите электроэнергию.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улице держитесь дальше от легких построек, линий электропередачи, мачт,  вышек,  деревьев,  водоемов,  и  промышленных  объектов.  Для защиты  от летящих обломков и осколков используйте ящики, картонные коробки и другие подручные средства. Старайтесь быстрее укрыться в каменных зданиях, подвалах и других заглубленных помещениях. Не заходите в поврежденные и ветхие здания.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 химических авариях.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Закройте окна, отключите электроэнергию, наденьте одежду и головной убор из плотной ткани, резиновую обувь, возьмите документы, деньги, теплые вещи, 3-суточный  запас  непортящихся  продуктов  в  герметичной  упаковке,  оповестите соседей  и  быстро  выходите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 зоны  возможного  заражения  перпендикулярно направлению  ветра.  Для  защиты  органов  дыхания  используйте  противогаз, респиратор или ватно-марлевую повязку или кусок </w:t>
      </w:r>
      <w:r w:rsidR="00EF17E9"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ткани,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смоченный водой.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невозможности покинуть зону заражения плотно закройте окна, двери, вентиляционные отверстия. Имеющиеся в них щели заклейте бумагой или скотчем.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 радиационной аварии.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Находясь на улице, немедленно защитите органы дыхания платком, шарфом, косынкой и поспешите укрыться в помещении. Оказавшись в укрытии, снимите верхнюю одежду и обувь, поместите их в пластиковый пакет и примите душ. Закройте  окна  и  двери,  включите  телевизор,  радиоприемник  для  получения дополнительной информации об аварии и указаний местных властей о Ваших дальнейших действиях. Загерметизируйте вентиляционные отверстия и щели на окнах  и  дверях.  Сделайте  запас  воды  и  продуктов  в  герметичных  емкостях. Приготовьте плащи из полиэтиленовой пленки, резиновые сапоги и перчатки или побольше полиэтиленовой пленки для упаковки необходимых вещей, документов, продуктов</w:t>
      </w:r>
      <w:r w:rsidR="00EF17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случай эвакуации. Для защиты органов дыхания используйте те же средства, что и при химической аварии.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 железнодорожной аварии.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Сразу после аварии быстро выбирайтесь из вагона через дверь или окна </w:t>
      </w:r>
      <w:r w:rsidR="00EF17E9"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а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варийные выходы, гак как высока вероятность пожара. Покидайте вагон только на полевую сторону пути, взяв с собой документы, деньги, одежду или одеяла. При пожаре в вагоне закройте окна, чтобы ветер не раздувал пламя, и уходит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от пожара в передние вагоны,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 если это невозможно </w:t>
      </w:r>
      <w:r w:rsidR="00EF17E9"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конец поезда, плотно закрывая за собой двери. Прежде чем выйти в коридор, подготовьте защиту для дыхания: шапки, шарфы, куски ткани, смоченные водой. Помните, что при пожаре материал облицовки стен вагонов выделяет токсичный газ, опасный для жизни.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При аварии на воздушном судне.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</w:t>
      </w:r>
      <w:r w:rsidR="00EF17E9"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декомпрессии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немедленно наденьте кислородную маску. Не пытайтесь до этого оказывать кому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 помощь, даже если это Ваш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ребенок. Вы не успеете помочь  себе  и  оба  останетесь  без  кислорода.  Сразу  после  надевания  масок пристегните ремни безопасности и приготовьтесь к резкому снижению.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пожаре в самолете наибольшую опасность представляет дым, поэтому дышите  через  хлопчатобумажные  или  шерстяные  элементы  одежды,  по возможности смоченные водой. Пробираясь к выходу, двигайтесь пригнувшись или  на  четвереньках, так  как  внизу  салона  задымленность  меньше.  Защитите открытые  участки  тела  от  воздействия  огня,  используя  одежду,  пледы.  После приземления  и  остановки  самолета  немедленно  направляйтесь  к  ближайшему выходу, так как велика вероятность взрыва. Если проход завален, пробирайтесь через кресла, опуская их спинки. После выхода из самолета удалитесь от него как можно дальше и лягте на землю, прижав голову руками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возможен взрыв.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 жесткой  посадке  тщательно  подгоняйте  ремень  безопасности, проверяйте, нет ли у Вас над головой тяжелых чемоданов. Освободите карманы от острых  предметов,  согнитесь  и  плотно  сцепите  руки  под  коленями.  Голову уложите на колени или наклоните как можно ниже. Ноги уприте в пол, выдвинув их как можно дальше, но не под переднее кресло. В момент удара максимально напрягитесь  и  подготовьтесь  к  значительной  перегрузке.  Ни  при  каких обстоятельствах не покидайте своего места до полной остановки самолета.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 аварии на водном транспорте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Помните,  что  решение  об  оставлении  судна  принимает  только  капитан. Перед посадкой в шлюпку или на спасательный плот оденьте на себя побольше одежды, а сверху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спасательный жилет. Если есть возможность, возьмите с собой одеяла,  дополнительную  одежду,  питьевую  воду,  еду.  Если  Вы  вынуждены прыгать с борта корабля в воду, то желательно с высоты не более 5 метров, закрыв рот  и  нос  одной  рукой,  второй  крепко  держась  за  жилет.  Плывите  только  к спасательному  средству.  Находясь  в  воде,  подавайте  сигнал  свистком  или поднятой  рукой,  при  отсутствии  спасательных  средств  двигайтесь  как  можно меньше, чтобы сохранить тепло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сгруппируйтесь в спасательном жилете, обхватив руками с боков грудную клетку и поднимите бедра повыше, чтобы вода меньше омывала область паха. </w:t>
      </w:r>
      <w:r w:rsidR="00EF17E9"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у Вас нет спасательного жилета, поищите глазами какой-нибудь плавающий предмет и ухватитесь за него, чтобы легче держаться на плаву до прибытия спасателей, отдыхайте лежа на спине.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 утечке магистрального газа.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Почувствовав в помещении запах газа, немедленно перекройте его подачу к плите  и  отключите  электроэнергию.  При этом  не  курите,  не  зажигайте  огня. Проветрите помещение, открыв все окна и двери, и покиньте его до исчезновения запаха газа. Если запах не исчезает срочно вызовите аварийную службу.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 пожаре и взрыве.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обнаружении возгорания реагируйте на пожар быстро, используя все доступные способы для тушения огня (п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есок, воду, огнетушители). Если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потушить огонь в кратчайшее время невозможно, вызовите пожарную охрану и покиньте горящее помещение. При эвакуации не пользуйтесь лифтами, горящие помещения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проходите быстро, задерживая дыхание, защитив нос и рот влажной тканью. В сильно задымленном помещении передвигайтесь ползком </w:t>
      </w:r>
      <w:r w:rsidR="00EF17E9"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или,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пригнувшись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прилегающем  к  полу  пространстве  чистый  воздух  сохраняется  дольше.  Не подходите к взрывоопасным предметам. При угрозе взрыва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ложитесь на живот, защищая голову руками, дальше от окон, застекленных дверей, проходов, лестниц. При невозможности самостоятельной эвакуации, обозначьте свое местоположение, свесив из окна белую простыню, штору, предмет одежды. Если к спасению один путь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окно, бросьте вниз матрасы, подушки, ковры, сократите высоту прыжка, используя привязанные к батареям веревки, шторы, простыни.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 нападении преступника.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на вас напали и Вы заведомо слабее преступника, то бегите.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 неизбежности  столкновения  привлеките  внимание  прохожих  и ближайших жителей призывом о помощи. При попытке вооруженного ограбления, без всякого сопротивления расстаньтесь с деньгами и прочими ценностями. 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Вам угрожают убийством или изнасилованием, то попытайтесь вывести нападающего из строя, действуя смело, решительно и неожиданно, с максимально возможной силой. Отвлеките внимание нападающего, после чего быстро ударьте его в уязвимые места: рукой по ушам, в нос, под подбородок или ногой (стопой, коленом) по голени, колену, в пах. Смотрите преступнику прямо в глаза, чтобы не выдать место планируемого удара.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 качестве  оружия  самозащиты  применяйте любой  имеющийся  предмет: горящую сигарету, ручку или карандаш, связку ключей, песок, туфли с каблуком-шпилькой, зонтик, палку, разбитую бутылку, камень.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на вас напали сзади, обхватив шею руками, ударьте противника локтем в солнечное сплетение (живот) или ногой по голени, ступне.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на Вас напали спереди, ткните распрямленными пальцами руки в глаза или в горло нападающего.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 террористическом акте.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захвате самолета (автобуса, помещения) не привлекайте к себе внимание террористов, осмотрите салон (помещение) и отметьте места возможного укрытия в  случае  стрельбы.  Снимите  ювелирные  украшения.  Не  смотрите  в  глаза террористам, не передвигайтесь по салону (помещению), не открывайте сумки и не суйте руки в карманы без разрешения. Если начнется штурм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ложитесь на пол между  креслами  и  ждите  его  окончания.  После  освобождения  немедленно покиньте самолет (автобус, помещение), так как он может быть заминирован.</w:t>
      </w:r>
    </w:p>
    <w:p w:rsidR="00A77DF1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попали в перестрелку на улице, сразу же ложитесь на землю и осмотритесь. Выберите ближайшее укрытие (подъезд, подземный переход, выступ здания, памятник, бетонный столб, бордюр, канава) не поднимаясь в полный рост. Спрячьтесь и дождитесь окончания перестрелки. Находясь во время перестрелки дома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укройтесь в ванной комнате, туалете, кладовке и лягте на пол. Находиться в комнате с окнами опасно из-за возможности рикошета.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обнаружили взрывоопасный (подозрительный) предмет на улице или в помещении, не подходите к нему, попросите находящихся рядом людей или сами сообщите в полицию и немедленно уйдите из помещения.</w:t>
      </w:r>
    </w:p>
    <w:p w:rsidR="00A77DF1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Если  Вы  обнаружили  взрывоопасный  (подозрительный)  предмет  в транспорте, немедленно сообщите об этом водителю (машинисту), удалитесь от этого предмета как можно дальше и постарайтесь быстрее покинуть транспортное средство.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7DF1" w:rsidRDefault="00680778" w:rsidP="008E3E0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Правила оказания первой помощи</w:t>
      </w:r>
    </w:p>
    <w:p w:rsidR="00680778" w:rsidRPr="008D769E" w:rsidRDefault="00680778" w:rsidP="008E3E0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Искусственное дыхание.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пострадавшего положить на горизонтальную поверхность;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очистить рот и глотку пострадавшего от слюны, слизи, земли и других посторонних предметов, если челюсти плотно сжаты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раздвинуть их;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запрокинуть голову пострадавшего назад, положив одну руку на лоб, а другую на затылок;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сделать  глубокий  вдох,  нагнувшись  к  пострадавшему,  герметизировать губами область его рта и сделать выдох. Выдох должен длиться около 1 секунды и способствовать  подъему  грудной  клетки  пострадавшего.  При  этом  ноздри пострадавшего должны быть закрыты, а рот накрыт марлей или носовым платком из соображений гигиены;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частота искусственного дыхания –16-18 раз в минуту;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-периодически освобождать желудок пострадавшего от воздуха, надавливая на подложечную область. 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Массаж сердца.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пострадавшего  уложить  на  спину  на  ровную  и  твердую  поверхность, расстегнуть ремень и ворот одежды;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стоя с левой стороны, наложить одну ладонь кисти на нижнюю треть грудины, вторую ладонь положить крестообразно сверху и произвести сильное дозированное давление по направлению к позвоночнику;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надавливания производить в виде толчков не менее 60 раз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минуту.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 проведении  массажа  сердца  у  взрослого  необходимо  значительное усилие не только рук, но и всего корпуса.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детей массаж производят одной рукой, а у грудных и новорожденных 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кончиками указательного и среднего пальцев с частотой 100-110 толчков в минуту.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 непрямого  массажа  сердца  обеспечивается  только  в сочетании с искусственным дыханием. Их удобнее проводить вдвоем. При этом первый  делает  одно  вдувание  воздуха  в  легк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ие,  затем  второй  производит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надавливаний на грудную клетку.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у пострадавшего восстановилась сердечная деятельность, определился пульс, лицо порозовело, то массаж сердца прекращают, а искусственное дыхание продолжают в том же ритме до восстановления самостоятельного дыхания.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Остановка кровотечения.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  путем  придания  кровоточащей  области  приподнятого положения, наложения давящей повязки, максимального сгибания конечности в суставе и сдавливания при этом, проходящих в данной области сосудов, пальцевое прижатие, наложение жгута.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отсутствии жгута может быть использован любой подручный материал (резиновая трубка, ремень, шнурок, веревка, платок, палка).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Порядок наложения кровоостанавливающего жгута.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Жгут накладывают при повреждении крупных артерий конечностей выше раны, чтобы он полностью пережимал артерию.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жгут подкладывают мягкую ткань (бинт, одежду), делают несколько витков до полной остановки кровотечения. Витки должны ложиться вплотную один к другому, чтобы между ними не попадали складки одежды.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Концы жгута надежно фиксируют (завязывают). Правильно затянутый жгут должен  привести  к  остановке  кровотечения  и  исчезновению  периферического пульса.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 жгуту  обязательно  прикрепляется  записка  с  указанием  времени  его наложения.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Жгут накладывается не более чем на 1,5 –2 часа, а в холодное время года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1 час.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крайней необходимости более продолжительного пребывания жгута на конечности его ослабляют на 5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минут (до восстановления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кровоснабжения конечности), производя при этом пальцевое прижатие поврежденного сосуда.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 обмороке: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уложить  пострадавшего  на  спину  так,  чтобы  голова  была  несколько опущена, а ноги приподняты;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освободить шею и грудь от стесняющей одежды;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 укрыть, приложить грелку к ногам;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натереть виски нашатырным спиртом и поднести к носу ватку, смоченную в нем;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 обрызгать холодной водой;</w:t>
      </w:r>
    </w:p>
    <w:p w:rsidR="00A77DF1" w:rsidRPr="008D769E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затянувшемся обмороке сделать искусственное дыхание;</w:t>
      </w:r>
    </w:p>
    <w:p w:rsidR="00A77DF1" w:rsidRDefault="00A77DF1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прихода в сознание дать горячее питье.</w:t>
      </w:r>
    </w:p>
    <w:p w:rsidR="00946E03" w:rsidRDefault="00946E03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4640" w:rsidRDefault="00CF4640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4640" w:rsidRDefault="00CF4640" w:rsidP="008E3E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E03" w:rsidRDefault="00946E03" w:rsidP="00CF46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</w:t>
      </w:r>
    </w:p>
    <w:p w:rsidR="00946E03" w:rsidRDefault="00946E03" w:rsidP="00CF46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Белоглинского сельского поселения</w:t>
      </w:r>
    </w:p>
    <w:p w:rsidR="00946E03" w:rsidRPr="008D769E" w:rsidRDefault="00946E03" w:rsidP="00CF46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Белоглинского района                                                              </w:t>
      </w:r>
      <w:r w:rsidR="00A810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184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Г.М. Черненко</w:t>
      </w:r>
    </w:p>
    <w:p w:rsidR="00A77DF1" w:rsidRPr="008D769E" w:rsidRDefault="00A77DF1" w:rsidP="008E3E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7DF1" w:rsidRDefault="00A77DF1" w:rsidP="008E3E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49B6" w:rsidRDefault="00B549B6" w:rsidP="008E3E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49B6" w:rsidRDefault="00B549B6" w:rsidP="008E3E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49B6" w:rsidRDefault="00B549B6" w:rsidP="008E3E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55351" w:rsidRDefault="00F55351" w:rsidP="008E3E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55351" w:rsidRDefault="00F55351" w:rsidP="00CF4640">
      <w:pPr>
        <w:spacing w:after="0" w:line="240" w:lineRule="auto"/>
        <w:ind w:left="5670"/>
        <w:jc w:val="both"/>
        <w:rPr>
          <w:rFonts w:ascii="Times New Roman" w:hAnsi="Times New Roman"/>
          <w:caps/>
          <w:sz w:val="28"/>
          <w:szCs w:val="28"/>
        </w:rPr>
      </w:pPr>
      <w:r w:rsidRPr="00403CF0">
        <w:rPr>
          <w:rFonts w:ascii="Times New Roman" w:hAnsi="Times New Roman"/>
          <w:caps/>
          <w:sz w:val="28"/>
          <w:szCs w:val="28"/>
        </w:rPr>
        <w:lastRenderedPageBreak/>
        <w:t>Приложение</w:t>
      </w:r>
      <w:r w:rsidR="00184BD1">
        <w:rPr>
          <w:rFonts w:ascii="Times New Roman" w:hAnsi="Times New Roman"/>
          <w:caps/>
          <w:sz w:val="28"/>
          <w:szCs w:val="28"/>
        </w:rPr>
        <w:t xml:space="preserve"> №2</w:t>
      </w:r>
    </w:p>
    <w:p w:rsidR="00F55351" w:rsidRDefault="00F55351" w:rsidP="00CF4640">
      <w:pPr>
        <w:spacing w:after="0" w:line="240" w:lineRule="auto"/>
        <w:ind w:left="5670"/>
        <w:jc w:val="both"/>
        <w:rPr>
          <w:rFonts w:ascii="Times New Roman" w:hAnsi="Times New Roman"/>
          <w:caps/>
          <w:sz w:val="28"/>
          <w:szCs w:val="28"/>
        </w:rPr>
      </w:pPr>
    </w:p>
    <w:p w:rsidR="00F55351" w:rsidRPr="00403CF0" w:rsidRDefault="00F55351" w:rsidP="00CF4640">
      <w:pPr>
        <w:spacing w:after="0" w:line="240" w:lineRule="auto"/>
        <w:ind w:left="5670"/>
        <w:jc w:val="both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УТВЕЖДЕН</w:t>
      </w:r>
      <w:r w:rsidR="00184BD1">
        <w:rPr>
          <w:rFonts w:ascii="Times New Roman" w:hAnsi="Times New Roman"/>
          <w:caps/>
          <w:sz w:val="28"/>
          <w:szCs w:val="28"/>
        </w:rPr>
        <w:t>А</w:t>
      </w:r>
    </w:p>
    <w:p w:rsidR="00F55351" w:rsidRPr="00C56A61" w:rsidRDefault="00F55351" w:rsidP="00CF4640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  <w:r w:rsidRPr="00C56A61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ем</w:t>
      </w:r>
      <w:r w:rsidRPr="00C56A61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F55351" w:rsidRPr="00C56A61" w:rsidRDefault="00F55351" w:rsidP="00CF4640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Белоглинского</w:t>
      </w:r>
      <w:r w:rsidRPr="00C56A61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F55351" w:rsidRPr="00C56A61" w:rsidRDefault="00F55351" w:rsidP="00CF4640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Белоглинского</w:t>
      </w:r>
      <w:r w:rsidRPr="00C56A61">
        <w:rPr>
          <w:rFonts w:ascii="Times New Roman" w:hAnsi="Times New Roman"/>
          <w:sz w:val="28"/>
          <w:szCs w:val="28"/>
        </w:rPr>
        <w:t xml:space="preserve"> района</w:t>
      </w:r>
    </w:p>
    <w:p w:rsidR="00F55351" w:rsidRPr="00C56A61" w:rsidRDefault="00F55351" w:rsidP="00CF4640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80C01">
        <w:rPr>
          <w:rFonts w:ascii="Times New Roman" w:hAnsi="Times New Roman"/>
          <w:sz w:val="28"/>
          <w:szCs w:val="28"/>
        </w:rPr>
        <w:t>19.10.</w:t>
      </w:r>
      <w:r>
        <w:rPr>
          <w:rFonts w:ascii="Times New Roman" w:hAnsi="Times New Roman"/>
          <w:sz w:val="28"/>
          <w:szCs w:val="28"/>
        </w:rPr>
        <w:t xml:space="preserve">2022 </w:t>
      </w:r>
      <w:r w:rsidRPr="00C56A61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C80C01">
        <w:rPr>
          <w:rFonts w:ascii="Times New Roman" w:hAnsi="Times New Roman"/>
          <w:sz w:val="28"/>
          <w:szCs w:val="28"/>
        </w:rPr>
        <w:t>172</w:t>
      </w:r>
    </w:p>
    <w:p w:rsidR="00F55351" w:rsidRDefault="00F55351" w:rsidP="00CF4640">
      <w:pPr>
        <w:pStyle w:val="HEADERTEXT"/>
        <w:spacing w:line="276" w:lineRule="auto"/>
        <w:jc w:val="center"/>
        <w:rPr>
          <w:rFonts w:ascii="Times New Roman" w:hAnsi="Times New Roman" w:cs="Times New Roman"/>
          <w:b/>
          <w:bCs/>
          <w:color w:val="000001"/>
          <w:sz w:val="28"/>
          <w:szCs w:val="28"/>
        </w:rPr>
      </w:pPr>
    </w:p>
    <w:p w:rsidR="00F55351" w:rsidRDefault="00F55351" w:rsidP="008E3E0E">
      <w:pPr>
        <w:pStyle w:val="HEADERTEXT"/>
        <w:spacing w:line="276" w:lineRule="auto"/>
        <w:ind w:firstLine="567"/>
        <w:jc w:val="center"/>
        <w:rPr>
          <w:rFonts w:ascii="Times New Roman" w:hAnsi="Times New Roman" w:cs="Times New Roman"/>
          <w:b/>
          <w:bCs/>
          <w:color w:val="000001"/>
          <w:sz w:val="28"/>
          <w:szCs w:val="28"/>
        </w:rPr>
      </w:pPr>
    </w:p>
    <w:p w:rsidR="00184BD1" w:rsidRPr="0091731C" w:rsidRDefault="00F55351" w:rsidP="008E3E0E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31C">
        <w:rPr>
          <w:rFonts w:ascii="Times New Roman" w:hAnsi="Times New Roman" w:cs="Times New Roman"/>
          <w:b/>
          <w:sz w:val="28"/>
          <w:szCs w:val="28"/>
        </w:rPr>
        <w:t>П</w:t>
      </w:r>
      <w:r w:rsidR="00184BD1" w:rsidRPr="0091731C">
        <w:rPr>
          <w:rFonts w:ascii="Times New Roman" w:hAnsi="Times New Roman" w:cs="Times New Roman"/>
          <w:b/>
          <w:sz w:val="28"/>
          <w:szCs w:val="28"/>
        </w:rPr>
        <w:t>рограмма</w:t>
      </w:r>
    </w:p>
    <w:p w:rsidR="00184BD1" w:rsidRPr="0091731C" w:rsidRDefault="00184BD1" w:rsidP="008E3E0E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31C">
        <w:rPr>
          <w:rFonts w:ascii="Times New Roman" w:hAnsi="Times New Roman" w:cs="Times New Roman"/>
          <w:b/>
          <w:sz w:val="28"/>
          <w:szCs w:val="28"/>
        </w:rPr>
        <w:t>вводного инструктажа по гражданской обороне и</w:t>
      </w:r>
    </w:p>
    <w:p w:rsidR="00F55351" w:rsidRPr="0091731C" w:rsidRDefault="00184BD1" w:rsidP="008E3E0E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31C">
        <w:rPr>
          <w:rFonts w:ascii="Times New Roman" w:hAnsi="Times New Roman" w:cs="Times New Roman"/>
          <w:b/>
          <w:sz w:val="28"/>
          <w:szCs w:val="28"/>
        </w:rPr>
        <w:t>защите от чрезвычайных ситуаций</w:t>
      </w:r>
    </w:p>
    <w:p w:rsidR="00184BD1" w:rsidRPr="0091731C" w:rsidRDefault="00184BD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55351" w:rsidRDefault="00F55351" w:rsidP="008E3E0E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31C">
        <w:rPr>
          <w:rFonts w:ascii="Times New Roman" w:hAnsi="Times New Roman" w:cs="Times New Roman"/>
          <w:b/>
          <w:sz w:val="28"/>
          <w:szCs w:val="28"/>
        </w:rPr>
        <w:t>I. Вводная часть</w:t>
      </w:r>
    </w:p>
    <w:p w:rsidR="0091731C" w:rsidRPr="0091731C" w:rsidRDefault="0091731C" w:rsidP="008E3E0E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5351" w:rsidRPr="0091731C" w:rsidRDefault="0091731C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55351" w:rsidRPr="0091731C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F55351" w:rsidRPr="0091731C">
        <w:rPr>
          <w:rFonts w:ascii="Times New Roman" w:hAnsi="Times New Roman" w:cs="Times New Roman"/>
          <w:sz w:val="28"/>
          <w:szCs w:val="28"/>
        </w:rPr>
        <w:t>Программа проведения с работниками администрации Белоглинского сельского поселения вводного инструктажа по гражданской обороне разработана в соответствии с Федеральным законом </w:t>
      </w:r>
      <w:hyperlink r:id="rId15" w:anchor="/document/10107960/entry/0" w:history="1">
        <w:r w:rsidR="00F55351" w:rsidRPr="0091731C">
          <w:rPr>
            <w:rFonts w:ascii="Times New Roman" w:hAnsi="Times New Roman" w:cs="Times New Roman"/>
            <w:sz w:val="28"/>
            <w:szCs w:val="28"/>
          </w:rPr>
          <w:t>от 21.12.1994 N 68-ФЗ</w:t>
        </w:r>
      </w:hyperlink>
      <w:r w:rsidR="00F55351" w:rsidRPr="0091731C">
        <w:rPr>
          <w:rFonts w:ascii="Times New Roman" w:hAnsi="Times New Roman" w:cs="Times New Roman"/>
          <w:sz w:val="28"/>
          <w:szCs w:val="28"/>
        </w:rPr>
        <w:t xml:space="preserve"> "О защите населения и территорий от чрезвычайных ситуаций природного и техногенного характера", Федеральным законом </w:t>
      </w:r>
      <w:hyperlink r:id="rId16" w:anchor="/document/10103955/entry/0" w:history="1">
        <w:r w:rsidR="00F55351" w:rsidRPr="0091731C">
          <w:rPr>
            <w:rFonts w:ascii="Times New Roman" w:hAnsi="Times New Roman" w:cs="Times New Roman"/>
            <w:sz w:val="28"/>
            <w:szCs w:val="28"/>
          </w:rPr>
          <w:t>от 21.12.1994 N 69-ФЗ</w:t>
        </w:r>
      </w:hyperlink>
      <w:r w:rsidR="00F55351" w:rsidRPr="0091731C">
        <w:rPr>
          <w:rFonts w:ascii="Times New Roman" w:hAnsi="Times New Roman" w:cs="Times New Roman"/>
          <w:sz w:val="28"/>
          <w:szCs w:val="28"/>
        </w:rPr>
        <w:t> "О пожарной безопасности", Федеральным законом 28-ФЗ «О гражданской обороне", Постановлениями Правительства РФ </w:t>
      </w:r>
      <w:hyperlink r:id="rId17" w:anchor="/document/182661/entry/0" w:history="1">
        <w:r w:rsidR="00F55351" w:rsidRPr="0091731C">
          <w:rPr>
            <w:rFonts w:ascii="Times New Roman" w:hAnsi="Times New Roman" w:cs="Times New Roman"/>
            <w:sz w:val="28"/>
            <w:szCs w:val="28"/>
          </w:rPr>
          <w:t>от 02.11.2000 N 841</w:t>
        </w:r>
      </w:hyperlink>
      <w:r w:rsidR="00F55351" w:rsidRPr="0091731C">
        <w:rPr>
          <w:rFonts w:ascii="Times New Roman" w:hAnsi="Times New Roman" w:cs="Times New Roman"/>
          <w:sz w:val="28"/>
          <w:szCs w:val="28"/>
        </w:rPr>
        <w:t> "Об утверждении Положения</w:t>
      </w:r>
      <w:proofErr w:type="gramEnd"/>
      <w:r w:rsidR="00F55351" w:rsidRPr="0091731C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F55351" w:rsidRPr="0091731C">
        <w:rPr>
          <w:rFonts w:ascii="Times New Roman" w:hAnsi="Times New Roman" w:cs="Times New Roman"/>
          <w:sz w:val="28"/>
          <w:szCs w:val="28"/>
        </w:rPr>
        <w:t>об организации обучения населения в области гражданской обороны", </w:t>
      </w:r>
      <w:hyperlink r:id="rId18" w:anchor="/document/12132351/entry/0" w:history="1">
        <w:r w:rsidR="00F55351" w:rsidRPr="0091731C">
          <w:rPr>
            <w:rFonts w:ascii="Times New Roman" w:hAnsi="Times New Roman" w:cs="Times New Roman"/>
            <w:sz w:val="28"/>
            <w:szCs w:val="28"/>
          </w:rPr>
          <w:t>от 04.09.2003 N 547</w:t>
        </w:r>
      </w:hyperlink>
      <w:r w:rsidR="00F55351" w:rsidRPr="0091731C">
        <w:rPr>
          <w:rFonts w:ascii="Times New Roman" w:hAnsi="Times New Roman" w:cs="Times New Roman"/>
          <w:sz w:val="28"/>
          <w:szCs w:val="28"/>
        </w:rPr>
        <w:t> "О подготовке населения в области защиты от чрезвычайных ситуаций природного и техногенного характера", </w:t>
      </w:r>
      <w:hyperlink r:id="rId19" w:anchor="/document/186620/entry/0" w:history="1">
        <w:r w:rsidR="00F55351" w:rsidRPr="0091731C">
          <w:rPr>
            <w:rFonts w:ascii="Times New Roman" w:hAnsi="Times New Roman" w:cs="Times New Roman"/>
            <w:sz w:val="28"/>
            <w:szCs w:val="28"/>
          </w:rPr>
          <w:t>от 30.12.2003 N 794</w:t>
        </w:r>
      </w:hyperlink>
      <w:r w:rsidR="00F55351" w:rsidRPr="0091731C">
        <w:rPr>
          <w:rFonts w:ascii="Times New Roman" w:hAnsi="Times New Roman" w:cs="Times New Roman"/>
          <w:sz w:val="28"/>
          <w:szCs w:val="28"/>
        </w:rPr>
        <w:t> "О единой государственной системе предупреждения и ликвидации чрезвычайных ситуаций", </w:t>
      </w:r>
      <w:hyperlink r:id="rId20" w:anchor="/document/71639052/entry/0" w:history="1">
        <w:r w:rsidR="00F55351" w:rsidRPr="0091731C">
          <w:rPr>
            <w:rFonts w:ascii="Times New Roman" w:hAnsi="Times New Roman" w:cs="Times New Roman"/>
            <w:sz w:val="28"/>
            <w:szCs w:val="28"/>
          </w:rPr>
          <w:t>Примерной программой</w:t>
        </w:r>
      </w:hyperlink>
      <w:r w:rsidR="00F55351" w:rsidRPr="0091731C">
        <w:rPr>
          <w:rFonts w:ascii="Times New Roman" w:hAnsi="Times New Roman" w:cs="Times New Roman"/>
          <w:sz w:val="28"/>
          <w:szCs w:val="28"/>
        </w:rPr>
        <w:t> курсового обучения работающего населения в области ГО и защиты от ЧС, утвержденной Министром МЧС РФ 22.02.2017 N 2-4-71-8-14.</w:t>
      </w:r>
      <w:proofErr w:type="gramEnd"/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В программе изложены основные нормативные требования по подготовке к защите и по защите населения от опасностей, возникающих при военных конфликтах или вследствие этих конфликтов, а также при угрозе или возникновении ЧС природного и техногенного характера.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91731C">
        <w:rPr>
          <w:rFonts w:ascii="Times New Roman" w:hAnsi="Times New Roman" w:cs="Times New Roman"/>
          <w:sz w:val="28"/>
          <w:szCs w:val="28"/>
        </w:rPr>
        <w:t>Вводный инструктаж по гражданской обороне и защите от чрезвычайных ситуаций природного и техногенного характера (далее - ГО и ЧС) проводится со всеми лицами, вновь принимаемыми на работу, а также командированными в организацию работниками и работниками сторонних организаций, выполняющими работы на выделенном участке, обучающимися образовательных учреждений соответствующих уровней, проходящими в организации производственную практику, и другими лицами, участвующими в производственной деятельности организации.</w:t>
      </w:r>
      <w:proofErr w:type="gramEnd"/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 xml:space="preserve">3. Цель проведения вводного инструктажа - ознакомить вновь принимаемых на работу и иных лиц с системой ГО и РСЧС, действующей в организации, разъяснить </w:t>
      </w:r>
      <w:r w:rsidRPr="0091731C">
        <w:rPr>
          <w:rFonts w:ascii="Times New Roman" w:hAnsi="Times New Roman" w:cs="Times New Roman"/>
          <w:sz w:val="28"/>
          <w:szCs w:val="28"/>
        </w:rPr>
        <w:lastRenderedPageBreak/>
        <w:t>порядок действий при угрозе или возникновении ЧС природного и техногенного характера, а также опасностей, возникающих вследствие военных конфликтов.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4. Вводный инструктаж по ГО и ЧС проводится по программе, разработанной на основании законодательных и иных нормативных правовых актов Российской Федерации с учетом специфики деятельности организации и утвержденной в установленном порядке работодателем (или уполномоченным им лицом). Продолжительность инструктажа устанавливается в соответствии с утвержденной программой, но не менее 6 часов.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5. Вводный инструктаж по ГО и ЧС проводит работник, уполномоченный на решение задач в области гражданской обороны, или иное лицо, на которое приказом работодателя возложены эти обязанности.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6. Проведение вводного инструктажа по гражданской обороне с вновь принятыми работниками организации должно осуществляться строго в течение первого месяца их работы.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7. Вводный инструктаж проводится в специально оборудованном помещении с использованием современных технических средств обучения и наглядных пособий (плакатов, натурных экспонатов, макетов, моделей, кинофильмов, диафильмов, видеофильмов и т.п.).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91731C">
        <w:rPr>
          <w:rFonts w:ascii="Times New Roman" w:hAnsi="Times New Roman" w:cs="Times New Roman"/>
          <w:sz w:val="28"/>
          <w:szCs w:val="28"/>
        </w:rPr>
        <w:t>Проведение вводного инструктажа по ГО и ЧС включает в себя ознакомление работников с общими сведениями и организационной структурой гражданской обороны организации, основными технологическими процессами, наличием (или отсутствием) особых факторов, влияющих на работу организации в случае чрезвычайной ситуации или военных конфликтов, о потенциально опасных объектах в районе расположения организации, местами размещения средств индивидуальной и коллективной защиты (при их наличии) и порядком</w:t>
      </w:r>
      <w:proofErr w:type="gramEnd"/>
      <w:r w:rsidRPr="0091731C">
        <w:rPr>
          <w:rFonts w:ascii="Times New Roman" w:hAnsi="Times New Roman" w:cs="Times New Roman"/>
          <w:sz w:val="28"/>
          <w:szCs w:val="28"/>
        </w:rPr>
        <w:t xml:space="preserve"> их применения, действиями при возникновении ЧС природного и техногенного характера, а также опасностей, возникающих при военных конфликтах или вследствие этих конфликтов.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9. Вводный инструктаж по ГО и ЧС завершается устной проверкой приобретенных знаний лицом, проводившим инструктаж.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10. Результаты проведения вводного инструктажа заносятся в журнал "Регистрации вводного инструктажа по ГО и ЧС" с указанием подписи инструктируемого и подписи инструктирующего, а также даты проведения инструктажа.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II. Тематический план проведения вводного инструктажа по гражданской обороне</w:t>
      </w:r>
    </w:p>
    <w:tbl>
      <w:tblPr>
        <w:tblW w:w="993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4"/>
        <w:gridCol w:w="7211"/>
        <w:gridCol w:w="2133"/>
      </w:tblGrid>
      <w:tr w:rsidR="00F55351" w:rsidRPr="0091731C" w:rsidTr="00264776"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2D653E" w:rsidP="002D653E">
            <w:pPr>
              <w:pStyle w:val="aa"/>
              <w:ind w:lef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ind w:right="124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Время изучения темы, мин, метод</w:t>
            </w:r>
          </w:p>
        </w:tc>
      </w:tr>
      <w:tr w:rsidR="00F55351" w:rsidRPr="0091731C" w:rsidTr="00264776"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ind w:right="124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Законодательство РФ и локальные нормативно-правовые акты организации по подготовке к защите и по защите населения, материальных и культурных ценностей от опасностей военного характера, чрезвычайных ситуаций и пожаров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  <w:p w:rsidR="00F55351" w:rsidRPr="0091731C" w:rsidRDefault="00F55351" w:rsidP="002D653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(беседа)</w:t>
            </w:r>
          </w:p>
        </w:tc>
      </w:tr>
      <w:tr w:rsidR="00F55351" w:rsidRPr="0091731C" w:rsidTr="00264776"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ind w:right="124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Система ГО и РСЧС, действующая в организации. Порядок получения и действий работников организации по сигналам гражданской обороны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  <w:p w:rsidR="00F55351" w:rsidRPr="0091731C" w:rsidRDefault="00F55351" w:rsidP="002D653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(беседа, тренировка)</w:t>
            </w:r>
          </w:p>
        </w:tc>
      </w:tr>
      <w:tr w:rsidR="00F55351" w:rsidRPr="0091731C" w:rsidTr="00264776"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ind w:right="124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Действия работников организации при угрозе и возникновении чрезвычайных ситуаций, характерных для мест расположения организац</w:t>
            </w:r>
            <w:proofErr w:type="gramStart"/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ии и ее</w:t>
            </w:r>
            <w:proofErr w:type="gramEnd"/>
            <w:r w:rsidRPr="0091731C">
              <w:rPr>
                <w:rFonts w:ascii="Times New Roman" w:hAnsi="Times New Roman" w:cs="Times New Roman"/>
                <w:sz w:val="28"/>
                <w:szCs w:val="28"/>
              </w:rPr>
              <w:t xml:space="preserve"> производственной деятельности, а также военных конфликтов, угрозе и совершении террористических актов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  <w:p w:rsidR="00F55351" w:rsidRPr="0091731C" w:rsidRDefault="00F55351" w:rsidP="002D653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(беседа)</w:t>
            </w:r>
          </w:p>
        </w:tc>
      </w:tr>
      <w:tr w:rsidR="00F55351" w:rsidRPr="0091731C" w:rsidTr="00264776"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ind w:right="124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Порядок и правила использования средств индивидуальной и коллективной защиты, средств пожаротушения, имеющихся в организации. Эвакуация персонала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  <w:p w:rsidR="00F55351" w:rsidRPr="0091731C" w:rsidRDefault="00F55351" w:rsidP="002D653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(тренировка)</w:t>
            </w:r>
          </w:p>
        </w:tc>
      </w:tr>
      <w:tr w:rsidR="00F55351" w:rsidRPr="0091731C" w:rsidTr="00264776"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ind w:right="124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Действия работников организации при пожаре, аварии, катастрофе на территории организации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  <w:p w:rsidR="00F55351" w:rsidRPr="0091731C" w:rsidRDefault="00F55351" w:rsidP="002D653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(беседа)</w:t>
            </w:r>
          </w:p>
        </w:tc>
      </w:tr>
      <w:tr w:rsidR="00F55351" w:rsidRPr="0091731C" w:rsidTr="00264776"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ind w:right="124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Оказание первой медицинской помощи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  <w:p w:rsidR="00F55351" w:rsidRPr="0091731C" w:rsidRDefault="00F55351" w:rsidP="002D653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(тренировка)</w:t>
            </w:r>
          </w:p>
        </w:tc>
      </w:tr>
      <w:tr w:rsidR="00F55351" w:rsidRPr="0091731C" w:rsidTr="00264776"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ind w:right="124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Действия работников организации в условиях негативных и опасных факторов бытового характера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  <w:p w:rsidR="00F55351" w:rsidRPr="0091731C" w:rsidRDefault="00F55351" w:rsidP="002D653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(беседа)</w:t>
            </w:r>
          </w:p>
        </w:tc>
      </w:tr>
      <w:tr w:rsidR="00F55351" w:rsidRPr="0091731C" w:rsidTr="00264776"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ind w:right="124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Устная проверка приобретенных знаний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  <w:p w:rsidR="00F55351" w:rsidRPr="0091731C" w:rsidRDefault="00F55351" w:rsidP="002D653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(беседа в форме вопрос-ответ)</w:t>
            </w:r>
          </w:p>
        </w:tc>
      </w:tr>
      <w:tr w:rsidR="00F55351" w:rsidRPr="0091731C" w:rsidTr="00264776"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CF4640">
            <w:pPr>
              <w:pStyle w:val="aa"/>
              <w:ind w:right="124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5351" w:rsidRPr="0091731C" w:rsidRDefault="00F55351" w:rsidP="002D653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31C">
              <w:rPr>
                <w:rFonts w:ascii="Times New Roman" w:hAnsi="Times New Roman" w:cs="Times New Roman"/>
                <w:sz w:val="28"/>
                <w:szCs w:val="28"/>
              </w:rPr>
              <w:t>6 часов</w:t>
            </w:r>
          </w:p>
        </w:tc>
      </w:tr>
    </w:tbl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III. Перечень основных вопросов вводного инструктажа по ГО и ЧС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3.1. Законодательство Российской Федерации в области гражданской обороны, защиты населения от чрезвычайных ситуаций природного и техногенного характера и обеспечения пожарной безопасности.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Основные термины и понятия.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Права и обязанности граждан в области гражданской обороны, защиты от чрезвычайных ситуаций природного и техногенного характера и пожарной безопасности.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Основные локальные нормативные акты в области ГО и ЧС, действующие в организации (на предприятии). Положение об организации и ведении гражданской обороны.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3.2. Направление деятельности организации (предприятия), ее назначение, функции, основные технологические процессы.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Структура и задачи системы ГО и РСЧС организации (предприятия). План гражданской обороны и защиты населения.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Состав сил и сре</w:t>
      </w:r>
      <w:proofErr w:type="gramStart"/>
      <w:r w:rsidRPr="0091731C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91731C">
        <w:rPr>
          <w:rFonts w:ascii="Times New Roman" w:hAnsi="Times New Roman" w:cs="Times New Roman"/>
          <w:sz w:val="28"/>
          <w:szCs w:val="28"/>
        </w:rPr>
        <w:t>ажданской обороны организации (предприятия).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Порядок оповещения работников организации и доведения сигнала "ВНИМАНИЕ ВСЕМ!" с информацией: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о воздушной тревоге;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химической тревоге;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о радиационной опасности;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об угрозе катастрофического затопления.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lastRenderedPageBreak/>
        <w:t>Порядок действия работников организаций при получении сигнала "ВНИМАНИЕ ВСЕМ!" в рабочее время.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Особенности действий работников организаций при получении сигнала "ВНИМАНИЕ ВСЕМ!" в нерабочее время.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3.3. Действия работников при получении информации о стихийных бедствиях геофизического и геологического характера (землетрясения, извержение вулканов, оползни, сели, обвалы, лавины и др.), во время и после их возникновения.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Действия работников при получении информации о стихийных бедствиях метеорологического характера (ураганы, бури, смерчи, метели, мороз и пр.), во время их возникновения и после окончания.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Действия работников при получении информации о стихийных бедствиях гидрологического характера (наводнения, паводки, цунами и др.), во время их возникновения и после окончания.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Действия работников при получении информации о возникновении лесных и торфяных пожаров. Меры безопасности при привлечении работников к борьбе с лесными пожарами.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Действия по повышению защитных свойств помещений от проникновения радиоактивных и аварийно химически опасных веще</w:t>
      </w:r>
      <w:proofErr w:type="gramStart"/>
      <w:r w:rsidRPr="0091731C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91731C">
        <w:rPr>
          <w:rFonts w:ascii="Times New Roman" w:hAnsi="Times New Roman" w:cs="Times New Roman"/>
          <w:sz w:val="28"/>
          <w:szCs w:val="28"/>
        </w:rPr>
        <w:t>и ЧС техногенного характера.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Действия при возникновении военных конфликтов.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3.4. Средства индивидуальной защиты органов дыхания и кожи. Медицинские средства индивидуальной защиты. Назначение и правила их применения.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Организация инженерной защиты населения. Классификация защитных сооружений. Убежища и их основные элементы. Противорадиационные укрытия, их назначения и основные элементы. Укрытия простейшего типа и их устройство. Порядок заполнения защитных сооружений и пребывания в них.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Защита населения путем эвакуации. Эвакуация и ее цели. Эвакуация и рассредоточение. Принципы и способы эвакуации. Эвакуационные органы.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Порядок проведения эвакуации в организации (на предприятии). Расположение безопасного района.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3.5. Действия при аварии, катастрофе и пожаре на производстве. Порядок и пути эвакуации.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Перечень потенциально опасных объектов, которые могут оказывать воздействие на нормальное функционирование организации (предприятия), их характеристика.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Профилактические меры по предупреждению пожара. Основные требования пожарной безопасности на рабочем месте. Действия работников по предупреждению пожара, при обнаружении задымления и возгорания, а также по сигналам оповещения о пожаре.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3.6. Основные правила оказания первой медицинской помощи в неотложных ситуациях. Правила и техника проведения искусственного дыхания и непрямого массажа сердца.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Первая помощь при кровотечениях и ранениях. Способы остановки кровотечения. Виды повязок. Правила и приемы наложения повязок на раны.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lastRenderedPageBreak/>
        <w:t>Первая помощь при переломах. Приемы и способы иммобилизации с применением табельных и подручных средств. Способы и правила транспортировки и переноски пострадавших.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Первая помощь при ушибах, вывихах, химических и термических ожогах, отравлениях, обморожениях, обмороке, поражении электрическим током, тепловом и солнечном ударах.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Основы ухода за больными. Возможный состав домашней медицинской аптечки.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3.7. Правила действий по обеспечению личной безопасности в местах массового скопления людей, при пожаре, в общественном транспорте, на водных объектах.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Способы предотвращения и преодоления паники и панических настроений.</w:t>
      </w:r>
    </w:p>
    <w:p w:rsidR="00F55351" w:rsidRPr="0091731C" w:rsidRDefault="00F55351" w:rsidP="008E3E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31C">
        <w:rPr>
          <w:rFonts w:ascii="Times New Roman" w:hAnsi="Times New Roman" w:cs="Times New Roman"/>
          <w:sz w:val="28"/>
          <w:szCs w:val="28"/>
        </w:rPr>
        <w:t>Действия при дорожно-транспортных происшествиях, отравлениях, укусах животных.</w:t>
      </w:r>
    </w:p>
    <w:p w:rsidR="00F55351" w:rsidRPr="00D044C4" w:rsidRDefault="00F55351" w:rsidP="008E3E0E">
      <w:pPr>
        <w:pStyle w:val="HEADERTEXT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F55351" w:rsidRDefault="00F55351" w:rsidP="008E3E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1731C" w:rsidRDefault="0091731C" w:rsidP="000F77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</w:t>
      </w:r>
    </w:p>
    <w:p w:rsidR="00B549B6" w:rsidRDefault="0091731C" w:rsidP="000F77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Белоглинского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proofErr w:type="gramEnd"/>
    </w:p>
    <w:p w:rsidR="0091731C" w:rsidRPr="008D769E" w:rsidRDefault="0091731C" w:rsidP="000F77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B54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Белоглинского района                              </w:t>
      </w:r>
      <w:r w:rsidR="00B54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="000F77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Г.М. Черненко</w:t>
      </w:r>
    </w:p>
    <w:p w:rsidR="00F55351" w:rsidRDefault="00F55351" w:rsidP="000F77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5351" w:rsidRDefault="00F55351" w:rsidP="008E3E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55351" w:rsidRDefault="00F55351" w:rsidP="008E3E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55351" w:rsidRDefault="00F55351" w:rsidP="008E3E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7D7" w:rsidRDefault="000F77D7" w:rsidP="008E3E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7D7" w:rsidRDefault="000F77D7" w:rsidP="008E3E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7D7" w:rsidRDefault="000F77D7" w:rsidP="008E3E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7D7" w:rsidRDefault="000F77D7" w:rsidP="008E3E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7BF7" w:rsidRPr="005E233C" w:rsidRDefault="00827BF7" w:rsidP="00827BF7">
      <w:pPr>
        <w:ind w:firstLine="426"/>
        <w:jc w:val="both"/>
        <w:rPr>
          <w:rFonts w:ascii="Times New Roman" w:hAnsi="Times New Roman" w:cs="Times New Roman"/>
          <w:color w:val="22272F"/>
          <w:sz w:val="28"/>
          <w:szCs w:val="28"/>
        </w:rPr>
      </w:pPr>
    </w:p>
    <w:p w:rsidR="00827BF7" w:rsidRPr="005E233C" w:rsidRDefault="00827BF7" w:rsidP="00827BF7">
      <w:pPr>
        <w:ind w:firstLine="426"/>
        <w:jc w:val="both"/>
        <w:rPr>
          <w:rFonts w:ascii="Times New Roman" w:hAnsi="Times New Roman" w:cs="Times New Roman"/>
          <w:color w:val="22272F"/>
          <w:sz w:val="28"/>
          <w:szCs w:val="28"/>
        </w:rPr>
      </w:pPr>
    </w:p>
    <w:p w:rsidR="00827BF7" w:rsidRDefault="00827BF7" w:rsidP="008E3E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7D7" w:rsidRDefault="000F77D7" w:rsidP="008E3E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7D7" w:rsidRDefault="000F77D7" w:rsidP="000F77D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p w:rsidR="000F77D7" w:rsidRDefault="000F77D7" w:rsidP="000F77D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p w:rsidR="000F77D7" w:rsidRDefault="000F77D7" w:rsidP="000F77D7">
      <w:pPr>
        <w:pStyle w:val="aa"/>
        <w:ind w:left="10206"/>
        <w:rPr>
          <w:rFonts w:ascii="Times New Roman" w:hAnsi="Times New Roman" w:cs="Times New Roman"/>
          <w:sz w:val="28"/>
          <w:szCs w:val="28"/>
        </w:rPr>
        <w:sectPr w:rsidR="000F77D7" w:rsidSect="00875995">
          <w:pgSz w:w="11907" w:h="16840" w:code="9"/>
          <w:pgMar w:top="1134" w:right="567" w:bottom="1134" w:left="1134" w:header="720" w:footer="720" w:gutter="0"/>
          <w:cols w:space="720"/>
          <w:noEndnote/>
          <w:titlePg/>
          <w:docGrid w:linePitch="272"/>
        </w:sectPr>
      </w:pPr>
    </w:p>
    <w:p w:rsidR="000F77D7" w:rsidRPr="000F77D7" w:rsidRDefault="000F77D7" w:rsidP="000F77D7">
      <w:pPr>
        <w:pStyle w:val="aa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:rsidR="000F77D7" w:rsidRPr="000F77D7" w:rsidRDefault="000F77D7" w:rsidP="000F77D7">
      <w:pPr>
        <w:pStyle w:val="aa"/>
        <w:ind w:left="10206"/>
        <w:rPr>
          <w:rFonts w:ascii="Times New Roman" w:hAnsi="Times New Roman" w:cs="Times New Roman"/>
          <w:caps/>
          <w:sz w:val="28"/>
          <w:szCs w:val="28"/>
        </w:rPr>
      </w:pPr>
      <w:r w:rsidRPr="000F77D7">
        <w:rPr>
          <w:rFonts w:ascii="Times New Roman" w:hAnsi="Times New Roman" w:cs="Times New Roman"/>
          <w:caps/>
          <w:sz w:val="28"/>
          <w:szCs w:val="28"/>
        </w:rPr>
        <w:t>УТВЕЖДЕН</w:t>
      </w:r>
    </w:p>
    <w:p w:rsidR="000F77D7" w:rsidRPr="000F77D7" w:rsidRDefault="000F77D7" w:rsidP="000F77D7">
      <w:pPr>
        <w:pStyle w:val="aa"/>
        <w:ind w:left="10206"/>
        <w:rPr>
          <w:rFonts w:ascii="Times New Roman" w:hAnsi="Times New Roman" w:cs="Times New Roman"/>
          <w:sz w:val="28"/>
          <w:szCs w:val="28"/>
        </w:rPr>
      </w:pPr>
      <w:r w:rsidRPr="000F77D7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0F77D7" w:rsidRPr="000F77D7" w:rsidRDefault="000F77D7" w:rsidP="000F77D7">
      <w:pPr>
        <w:pStyle w:val="aa"/>
        <w:ind w:left="10206"/>
        <w:rPr>
          <w:rFonts w:ascii="Times New Roman" w:hAnsi="Times New Roman" w:cs="Times New Roman"/>
          <w:sz w:val="28"/>
          <w:szCs w:val="28"/>
        </w:rPr>
      </w:pPr>
      <w:r w:rsidRPr="000F77D7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r w:rsidRPr="000F77D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F77D7" w:rsidRPr="000F77D7" w:rsidRDefault="000F77D7" w:rsidP="000F77D7">
      <w:pPr>
        <w:pStyle w:val="aa"/>
        <w:ind w:left="10206"/>
        <w:rPr>
          <w:rFonts w:ascii="Times New Roman" w:hAnsi="Times New Roman" w:cs="Times New Roman"/>
          <w:sz w:val="28"/>
          <w:szCs w:val="28"/>
        </w:rPr>
      </w:pPr>
      <w:r w:rsidRPr="000F77D7">
        <w:rPr>
          <w:rFonts w:ascii="Times New Roman" w:hAnsi="Times New Roman" w:cs="Times New Roman"/>
          <w:sz w:val="28"/>
          <w:szCs w:val="28"/>
        </w:rPr>
        <w:t>Белоглинского района</w:t>
      </w:r>
    </w:p>
    <w:p w:rsidR="000F77D7" w:rsidRPr="000F77D7" w:rsidRDefault="000F77D7" w:rsidP="000F77D7">
      <w:pPr>
        <w:pStyle w:val="aa"/>
        <w:ind w:left="10206"/>
        <w:rPr>
          <w:rFonts w:ascii="Times New Roman" w:hAnsi="Times New Roman" w:cs="Times New Roman"/>
          <w:sz w:val="28"/>
          <w:szCs w:val="28"/>
        </w:rPr>
      </w:pPr>
      <w:r w:rsidRPr="000F77D7">
        <w:rPr>
          <w:rFonts w:ascii="Times New Roman" w:hAnsi="Times New Roman" w:cs="Times New Roman"/>
          <w:sz w:val="28"/>
          <w:szCs w:val="28"/>
        </w:rPr>
        <w:t>от «____»______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7D7">
        <w:rPr>
          <w:rFonts w:ascii="Times New Roman" w:hAnsi="Times New Roman" w:cs="Times New Roman"/>
          <w:sz w:val="28"/>
          <w:szCs w:val="28"/>
        </w:rPr>
        <w:t xml:space="preserve">2022 года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7D7">
        <w:rPr>
          <w:rFonts w:ascii="Times New Roman" w:hAnsi="Times New Roman" w:cs="Times New Roman"/>
          <w:sz w:val="28"/>
          <w:szCs w:val="28"/>
        </w:rPr>
        <w:t>№____</w:t>
      </w:r>
    </w:p>
    <w:p w:rsidR="000F77D7" w:rsidRDefault="000F77D7" w:rsidP="000F77D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p w:rsidR="000F77D7" w:rsidRPr="000F77D7" w:rsidRDefault="000F77D7" w:rsidP="000F77D7">
      <w:pPr>
        <w:pStyle w:val="aa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14548"/>
      </w:tblGrid>
      <w:tr w:rsidR="000F77D7" w:rsidRPr="000F77D7" w:rsidTr="00EC7112">
        <w:trPr>
          <w:trHeight w:val="398"/>
        </w:trPr>
        <w:tc>
          <w:tcPr>
            <w:tcW w:w="14548" w:type="dxa"/>
            <w:tcBorders>
              <w:left w:val="nil"/>
              <w:bottom w:val="single" w:sz="2" w:space="0" w:color="auto"/>
              <w:right w:val="nil"/>
            </w:tcBorders>
          </w:tcPr>
          <w:p w:rsidR="000F77D7" w:rsidRPr="000F77D7" w:rsidRDefault="000F77D7" w:rsidP="000F77D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77D7" w:rsidRPr="000F77D7" w:rsidTr="00EC7112">
        <w:trPr>
          <w:trHeight w:val="318"/>
        </w:trPr>
        <w:tc>
          <w:tcPr>
            <w:tcW w:w="1454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77D7">
              <w:rPr>
                <w:rFonts w:ascii="Times New Roman" w:hAnsi="Times New Roman" w:cs="Times New Roman"/>
                <w:sz w:val="18"/>
                <w:szCs w:val="18"/>
              </w:rPr>
              <w:t>(наименование организации)</w:t>
            </w:r>
          </w:p>
        </w:tc>
      </w:tr>
    </w:tbl>
    <w:p w:rsidR="000F77D7" w:rsidRPr="000F77D7" w:rsidRDefault="000F77D7" w:rsidP="000F77D7">
      <w:pPr>
        <w:pStyle w:val="aa"/>
        <w:jc w:val="center"/>
        <w:rPr>
          <w:rFonts w:ascii="Times New Roman" w:hAnsi="Times New Roman" w:cs="Times New Roman"/>
        </w:rPr>
      </w:pPr>
    </w:p>
    <w:p w:rsidR="000F77D7" w:rsidRPr="000F77D7" w:rsidRDefault="000F77D7" w:rsidP="000F77D7">
      <w:pPr>
        <w:pStyle w:val="aa"/>
        <w:jc w:val="center"/>
        <w:rPr>
          <w:rFonts w:ascii="Times New Roman" w:hAnsi="Times New Roman" w:cs="Times New Roman"/>
        </w:rPr>
      </w:pPr>
    </w:p>
    <w:p w:rsidR="000F77D7" w:rsidRPr="000F77D7" w:rsidRDefault="000F77D7" w:rsidP="000F77D7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77D7">
        <w:rPr>
          <w:rFonts w:ascii="Times New Roman" w:hAnsi="Times New Roman" w:cs="Times New Roman"/>
          <w:b/>
          <w:bCs/>
          <w:sz w:val="24"/>
          <w:szCs w:val="24"/>
        </w:rPr>
        <w:t>ЖУРНАЛ</w:t>
      </w:r>
    </w:p>
    <w:p w:rsidR="000F77D7" w:rsidRPr="000F77D7" w:rsidRDefault="000F77D7" w:rsidP="000F77D7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77D7">
        <w:rPr>
          <w:rFonts w:ascii="Times New Roman" w:hAnsi="Times New Roman" w:cs="Times New Roman"/>
          <w:b/>
          <w:bCs/>
          <w:sz w:val="24"/>
          <w:szCs w:val="24"/>
        </w:rPr>
        <w:t>регистрации вводного инструктажа</w:t>
      </w:r>
      <w:r w:rsidRPr="000F77D7">
        <w:rPr>
          <w:rFonts w:ascii="Times New Roman" w:hAnsi="Times New Roman" w:cs="Times New Roman"/>
          <w:sz w:val="24"/>
          <w:szCs w:val="24"/>
        </w:rPr>
        <w:t xml:space="preserve"> </w:t>
      </w:r>
      <w:r w:rsidRPr="000F77D7">
        <w:rPr>
          <w:rFonts w:ascii="Times New Roman" w:hAnsi="Times New Roman" w:cs="Times New Roman"/>
          <w:b/>
          <w:bCs/>
          <w:sz w:val="24"/>
          <w:szCs w:val="24"/>
        </w:rPr>
        <w:t>по гражданской обороне</w:t>
      </w:r>
    </w:p>
    <w:p w:rsidR="000F77D7" w:rsidRPr="000F77D7" w:rsidRDefault="000F77D7" w:rsidP="000F77D7">
      <w:pPr>
        <w:pStyle w:val="aa"/>
        <w:jc w:val="center"/>
        <w:rPr>
          <w:rFonts w:ascii="Times New Roman" w:hAnsi="Times New Roman" w:cs="Times New Roman"/>
        </w:rPr>
      </w:pPr>
    </w:p>
    <w:p w:rsidR="000F77D7" w:rsidRPr="000F77D7" w:rsidRDefault="000F77D7" w:rsidP="000F77D7">
      <w:pPr>
        <w:pStyle w:val="aa"/>
        <w:jc w:val="center"/>
        <w:rPr>
          <w:rFonts w:ascii="Times New Roman" w:hAnsi="Times New Roman" w:cs="Times New Roman"/>
        </w:rPr>
      </w:pPr>
    </w:p>
    <w:tbl>
      <w:tblPr>
        <w:tblW w:w="1462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160"/>
        <w:gridCol w:w="1353"/>
        <w:gridCol w:w="3458"/>
        <w:gridCol w:w="451"/>
        <w:gridCol w:w="752"/>
        <w:gridCol w:w="409"/>
        <w:gridCol w:w="46"/>
      </w:tblGrid>
      <w:tr w:rsidR="000F77D7" w:rsidRPr="000F77D7" w:rsidTr="00EC7112">
        <w:trPr>
          <w:trHeight w:val="334"/>
        </w:trPr>
        <w:tc>
          <w:tcPr>
            <w:tcW w:w="14629" w:type="dxa"/>
            <w:gridSpan w:val="7"/>
            <w:tcBorders>
              <w:left w:val="nil"/>
              <w:bottom w:val="single" w:sz="2" w:space="0" w:color="auto"/>
              <w:right w:val="nil"/>
            </w:tcBorders>
          </w:tcPr>
          <w:p w:rsidR="000F77D7" w:rsidRPr="000F77D7" w:rsidRDefault="000F77D7" w:rsidP="000F77D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77D7" w:rsidRPr="000F77D7" w:rsidTr="00EC7112">
        <w:trPr>
          <w:trHeight w:val="267"/>
        </w:trPr>
        <w:tc>
          <w:tcPr>
            <w:tcW w:w="14629" w:type="dxa"/>
            <w:gridSpan w:val="7"/>
            <w:tcBorders>
              <w:top w:val="single" w:sz="2" w:space="0" w:color="auto"/>
              <w:left w:val="nil"/>
              <w:right w:val="nil"/>
            </w:tcBorders>
          </w:tcPr>
          <w:p w:rsidR="000F77D7" w:rsidRPr="000F77D7" w:rsidRDefault="000F77D7" w:rsidP="000F77D7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77D7">
              <w:rPr>
                <w:rFonts w:ascii="Times New Roman" w:hAnsi="Times New Roman" w:cs="Times New Roman"/>
                <w:sz w:val="18"/>
                <w:szCs w:val="18"/>
              </w:rPr>
              <w:t>(наименование подразделения)</w:t>
            </w:r>
          </w:p>
        </w:tc>
      </w:tr>
      <w:tr w:rsidR="000F77D7" w:rsidRPr="000F77D7" w:rsidTr="00EC7112">
        <w:trPr>
          <w:gridAfter w:val="1"/>
          <w:wAfter w:w="46" w:type="dxa"/>
          <w:trHeight w:val="267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6423" w:type="dxa"/>
            <w:gridSpan w:val="5"/>
            <w:tcBorders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0F77D7" w:rsidRPr="000F77D7" w:rsidTr="00EC7112">
        <w:trPr>
          <w:gridAfter w:val="1"/>
          <w:wAfter w:w="46" w:type="dxa"/>
          <w:trHeight w:val="334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  <w:r w:rsidRPr="000F77D7">
              <w:rPr>
                <w:rFonts w:ascii="Times New Roman" w:hAnsi="Times New Roman" w:cs="Times New Roman"/>
                <w:color w:val="000000"/>
              </w:rPr>
              <w:t>Начат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  <w:r w:rsidRPr="000F77D7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0F77D7">
              <w:rPr>
                <w:rFonts w:ascii="Times New Roman" w:hAnsi="Times New Roman" w:cs="Times New Roman"/>
                <w:color w:val="000000"/>
              </w:rPr>
              <w:t>г</w:t>
            </w:r>
            <w:proofErr w:type="gramEnd"/>
            <w:r w:rsidRPr="000F77D7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0F77D7" w:rsidRPr="000F77D7" w:rsidTr="00EC7112">
        <w:trPr>
          <w:gridAfter w:val="1"/>
          <w:wAfter w:w="46" w:type="dxa"/>
          <w:trHeight w:val="312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F77D7" w:rsidRPr="000F77D7" w:rsidTr="00EC7112">
        <w:trPr>
          <w:gridAfter w:val="1"/>
          <w:wAfter w:w="46" w:type="dxa"/>
          <w:trHeight w:val="334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  <w:r w:rsidRPr="000F77D7">
              <w:rPr>
                <w:rFonts w:ascii="Times New Roman" w:hAnsi="Times New Roman" w:cs="Times New Roman"/>
                <w:color w:val="000000"/>
              </w:rPr>
              <w:t>Окончен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  <w:r w:rsidRPr="000F77D7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0F77D7">
              <w:rPr>
                <w:rFonts w:ascii="Times New Roman" w:hAnsi="Times New Roman" w:cs="Times New Roman"/>
                <w:color w:val="000000"/>
              </w:rPr>
              <w:t>г</w:t>
            </w:r>
            <w:proofErr w:type="gramEnd"/>
            <w:r w:rsidRPr="000F77D7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0F77D7" w:rsidRPr="000F77D7" w:rsidTr="00EC7112">
        <w:trPr>
          <w:gridAfter w:val="1"/>
          <w:wAfter w:w="46" w:type="dxa"/>
          <w:trHeight w:val="312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0F77D7" w:rsidRPr="000F77D7" w:rsidRDefault="000F77D7" w:rsidP="000F77D7">
      <w:pPr>
        <w:pStyle w:val="aa"/>
        <w:rPr>
          <w:rFonts w:ascii="Times New Roman" w:hAnsi="Times New Roman" w:cs="Times New Roman"/>
          <w:i/>
          <w:iCs/>
          <w:color w:val="000000"/>
        </w:rPr>
      </w:pPr>
    </w:p>
    <w:tbl>
      <w:tblPr>
        <w:tblW w:w="0" w:type="auto"/>
        <w:tblCellMar>
          <w:top w:w="57" w:type="dxa"/>
          <w:left w:w="28" w:type="dxa"/>
          <w:bottom w:w="57" w:type="dxa"/>
          <w:right w:w="28" w:type="dxa"/>
        </w:tblCellMar>
        <w:tblLook w:val="0000"/>
      </w:tblPr>
      <w:tblGrid>
        <w:gridCol w:w="1136"/>
        <w:gridCol w:w="2538"/>
        <w:gridCol w:w="1117"/>
        <w:gridCol w:w="2566"/>
        <w:gridCol w:w="3517"/>
        <w:gridCol w:w="1919"/>
        <w:gridCol w:w="1835"/>
      </w:tblGrid>
      <w:tr w:rsidR="000F77D7" w:rsidRPr="000F77D7" w:rsidTr="00A810AB">
        <w:trPr>
          <w:trHeight w:val="476"/>
          <w:tblHeader/>
        </w:trPr>
        <w:tc>
          <w:tcPr>
            <w:tcW w:w="113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  <w:r w:rsidRPr="000F77D7">
              <w:rPr>
                <w:rFonts w:ascii="Times New Roman" w:hAnsi="Times New Roman" w:cs="Times New Roman"/>
                <w:i/>
                <w:iCs/>
              </w:rPr>
              <w:lastRenderedPageBreak/>
              <w:br w:type="page"/>
            </w:r>
            <w:r w:rsidRPr="000F77D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5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  <w:r w:rsidRPr="000F77D7">
              <w:rPr>
                <w:rFonts w:ascii="Times New Roman" w:hAnsi="Times New Roman" w:cs="Times New Roman"/>
              </w:rPr>
              <w:t xml:space="preserve">Фамилия, имя, отчество </w:t>
            </w:r>
            <w:proofErr w:type="gramStart"/>
            <w:r w:rsidRPr="000F77D7">
              <w:rPr>
                <w:rFonts w:ascii="Times New Roman" w:hAnsi="Times New Roman" w:cs="Times New Roman"/>
              </w:rPr>
              <w:t>инструктируемого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  <w:r w:rsidRPr="000F77D7">
              <w:rPr>
                <w:rFonts w:ascii="Times New Roman" w:hAnsi="Times New Roman" w:cs="Times New Roman"/>
              </w:rPr>
              <w:t>Год рождения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  <w:r w:rsidRPr="000F77D7">
              <w:rPr>
                <w:rFonts w:ascii="Times New Roman" w:hAnsi="Times New Roman" w:cs="Times New Roman"/>
              </w:rPr>
              <w:t xml:space="preserve">Профессия, должность </w:t>
            </w:r>
            <w:proofErr w:type="gramStart"/>
            <w:r w:rsidRPr="000F77D7">
              <w:rPr>
                <w:rFonts w:ascii="Times New Roman" w:hAnsi="Times New Roman" w:cs="Times New Roman"/>
              </w:rPr>
              <w:t>инструктируемого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  <w:r w:rsidRPr="000F77D7">
              <w:rPr>
                <w:rFonts w:ascii="Times New Roman" w:hAnsi="Times New Roman" w:cs="Times New Roman"/>
              </w:rPr>
              <w:t xml:space="preserve">Фамилия, инициалы, должность </w:t>
            </w:r>
            <w:proofErr w:type="gramStart"/>
            <w:r w:rsidRPr="000F77D7">
              <w:rPr>
                <w:rFonts w:ascii="Times New Roman" w:hAnsi="Times New Roman" w:cs="Times New Roman"/>
              </w:rPr>
              <w:t>инструктирующего</w:t>
            </w:r>
            <w:proofErr w:type="gramEnd"/>
            <w:r w:rsidRPr="000F77D7">
              <w:rPr>
                <w:rFonts w:ascii="Times New Roman" w:hAnsi="Times New Roman" w:cs="Times New Roman"/>
              </w:rPr>
              <w:t>, допускающего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  <w:r w:rsidRPr="000F77D7">
              <w:rPr>
                <w:rFonts w:ascii="Times New Roman" w:hAnsi="Times New Roman" w:cs="Times New Roman"/>
              </w:rPr>
              <w:t>Подпись</w:t>
            </w:r>
          </w:p>
        </w:tc>
      </w:tr>
      <w:tr w:rsidR="000F77D7" w:rsidRPr="000F77D7" w:rsidTr="00A810AB">
        <w:trPr>
          <w:cantSplit/>
          <w:trHeight w:val="455"/>
          <w:tblHeader/>
        </w:trPr>
        <w:tc>
          <w:tcPr>
            <w:tcW w:w="113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  <w:r w:rsidRPr="000F77D7">
              <w:rPr>
                <w:rFonts w:ascii="Times New Roman" w:hAnsi="Times New Roman" w:cs="Times New Roman"/>
              </w:rPr>
              <w:t>Инструктирующего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  <w:r w:rsidRPr="000F77D7">
              <w:rPr>
                <w:rFonts w:ascii="Times New Roman" w:hAnsi="Times New Roman" w:cs="Times New Roman"/>
              </w:rPr>
              <w:t>Инструктируемого</w:t>
            </w:r>
          </w:p>
        </w:tc>
      </w:tr>
      <w:tr w:rsidR="000F77D7" w:rsidRPr="000F77D7" w:rsidTr="00A810AB">
        <w:trPr>
          <w:trHeight w:val="217"/>
          <w:tblHeader/>
        </w:trPr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  <w:r w:rsidRPr="000F77D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  <w:r w:rsidRPr="000F77D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  <w:r w:rsidRPr="000F77D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  <w:r w:rsidRPr="000F77D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  <w:r w:rsidRPr="000F77D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  <w:r w:rsidRPr="000F77D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  <w:r w:rsidRPr="000F77D7">
              <w:rPr>
                <w:rFonts w:ascii="Times New Roman" w:hAnsi="Times New Roman" w:cs="Times New Roman"/>
              </w:rPr>
              <w:t>7</w:t>
            </w:r>
          </w:p>
        </w:tc>
      </w:tr>
      <w:tr w:rsidR="000F77D7" w:rsidRPr="000F77D7" w:rsidTr="00A810AB">
        <w:trPr>
          <w:trHeight w:val="217"/>
        </w:trPr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A810AB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0F77D7" w:rsidRPr="000F77D7" w:rsidTr="00A810AB">
        <w:trPr>
          <w:trHeight w:val="217"/>
        </w:trPr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A810AB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0F77D7" w:rsidRPr="000F77D7" w:rsidTr="00A810AB">
        <w:trPr>
          <w:trHeight w:val="217"/>
        </w:trPr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A810AB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0F77D7" w:rsidRPr="000F77D7" w:rsidTr="00A810AB">
        <w:trPr>
          <w:trHeight w:val="217"/>
        </w:trPr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A810AB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0F77D7" w:rsidRPr="000F77D7" w:rsidTr="00A810AB">
        <w:trPr>
          <w:trHeight w:val="217"/>
        </w:trPr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A810AB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0F77D7" w:rsidRPr="000F77D7" w:rsidTr="00A810AB">
        <w:trPr>
          <w:trHeight w:val="217"/>
        </w:trPr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A810AB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0F77D7" w:rsidRPr="000F77D7" w:rsidTr="00A810AB">
        <w:trPr>
          <w:trHeight w:val="217"/>
        </w:trPr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A810AB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0F77D7" w:rsidRPr="000F77D7" w:rsidTr="00A810AB">
        <w:trPr>
          <w:trHeight w:val="217"/>
        </w:trPr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A810AB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0F77D7" w:rsidRPr="000F77D7" w:rsidTr="00A810AB">
        <w:trPr>
          <w:trHeight w:val="217"/>
        </w:trPr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A810AB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0F77D7" w:rsidRPr="000F77D7" w:rsidTr="00A810AB">
        <w:trPr>
          <w:trHeight w:val="217"/>
        </w:trPr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A810AB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7D7" w:rsidRPr="000F77D7" w:rsidRDefault="000F77D7" w:rsidP="000F77D7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</w:tbl>
    <w:p w:rsidR="000F77D7" w:rsidRDefault="000F77D7" w:rsidP="000F77D7"/>
    <w:p w:rsidR="00A810AB" w:rsidRDefault="00A810AB" w:rsidP="00A81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</w:t>
      </w:r>
    </w:p>
    <w:p w:rsidR="00A810AB" w:rsidRDefault="00A810AB" w:rsidP="00A81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Белоглинского сельского поселения</w:t>
      </w:r>
    </w:p>
    <w:p w:rsidR="000F77D7" w:rsidRPr="005E233C" w:rsidRDefault="00A810AB" w:rsidP="00A810A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Белоглинского района                                                                                                                                     Г.М. Черненко</w:t>
      </w:r>
    </w:p>
    <w:sectPr w:rsidR="000F77D7" w:rsidRPr="005E233C" w:rsidSect="000F77D7">
      <w:pgSz w:w="16840" w:h="11907" w:orient="landscape" w:code="9"/>
      <w:pgMar w:top="1134" w:right="1134" w:bottom="1134" w:left="1134" w:header="720" w:footer="720" w:gutter="0"/>
      <w:cols w:space="720"/>
      <w:noEndnote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E77B1"/>
    <w:multiLevelType w:val="hybridMultilevel"/>
    <w:tmpl w:val="8FC86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1B5DE0"/>
    <w:multiLevelType w:val="hybridMultilevel"/>
    <w:tmpl w:val="3378F566"/>
    <w:lvl w:ilvl="0" w:tplc="E1003F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7470"/>
    <w:rsid w:val="00000A62"/>
    <w:rsid w:val="00011CAD"/>
    <w:rsid w:val="000F77D7"/>
    <w:rsid w:val="00184BD1"/>
    <w:rsid w:val="001F3CB5"/>
    <w:rsid w:val="00246E0C"/>
    <w:rsid w:val="00264776"/>
    <w:rsid w:val="002921EC"/>
    <w:rsid w:val="002D653E"/>
    <w:rsid w:val="00381370"/>
    <w:rsid w:val="003F3CC3"/>
    <w:rsid w:val="004F2215"/>
    <w:rsid w:val="00547F89"/>
    <w:rsid w:val="005E233C"/>
    <w:rsid w:val="00680778"/>
    <w:rsid w:val="00827BF7"/>
    <w:rsid w:val="00872557"/>
    <w:rsid w:val="00875995"/>
    <w:rsid w:val="008E3E0E"/>
    <w:rsid w:val="0091731C"/>
    <w:rsid w:val="00946E03"/>
    <w:rsid w:val="00A77DF1"/>
    <w:rsid w:val="00A810AB"/>
    <w:rsid w:val="00AD32F5"/>
    <w:rsid w:val="00B549B6"/>
    <w:rsid w:val="00B934C4"/>
    <w:rsid w:val="00BF1850"/>
    <w:rsid w:val="00C80C01"/>
    <w:rsid w:val="00C86B0E"/>
    <w:rsid w:val="00CF4640"/>
    <w:rsid w:val="00D710CC"/>
    <w:rsid w:val="00DA5E7E"/>
    <w:rsid w:val="00E10A2F"/>
    <w:rsid w:val="00E21FC0"/>
    <w:rsid w:val="00EC7470"/>
    <w:rsid w:val="00EF17E9"/>
    <w:rsid w:val="00EF3E4D"/>
    <w:rsid w:val="00F55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EC7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C7470"/>
    <w:rPr>
      <w:color w:val="0000FF"/>
      <w:u w:val="single"/>
    </w:rPr>
  </w:style>
  <w:style w:type="character" w:styleId="a4">
    <w:name w:val="Emphasis"/>
    <w:basedOn w:val="a0"/>
    <w:uiPriority w:val="20"/>
    <w:qFormat/>
    <w:rsid w:val="00EC7470"/>
    <w:rPr>
      <w:i/>
      <w:iCs/>
    </w:rPr>
  </w:style>
  <w:style w:type="character" w:customStyle="1" w:styleId="s10">
    <w:name w:val="s_10"/>
    <w:basedOn w:val="a0"/>
    <w:rsid w:val="00EC7470"/>
  </w:style>
  <w:style w:type="paragraph" w:customStyle="1" w:styleId="s9">
    <w:name w:val="s_9"/>
    <w:basedOn w:val="a"/>
    <w:rsid w:val="00EC7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C7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747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00A62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A5E7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A5E7E"/>
  </w:style>
  <w:style w:type="paragraph" w:customStyle="1" w:styleId="HEADERTEXT">
    <w:name w:val=".HEADERTEXT"/>
    <w:uiPriority w:val="99"/>
    <w:rsid w:val="00F553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paragraph" w:styleId="aa">
    <w:name w:val="No Spacing"/>
    <w:uiPriority w:val="1"/>
    <w:qFormat/>
    <w:rsid w:val="0091731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13" Type="http://schemas.openxmlformats.org/officeDocument/2006/relationships/hyperlink" Target="https://mobileonline.garant.ru/" TargetMode="External"/><Relationship Id="rId18" Type="http://schemas.openxmlformats.org/officeDocument/2006/relationships/hyperlink" Target="https://mobileonline.garant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mobileonline.garant.ru/" TargetMode="External"/><Relationship Id="rId12" Type="http://schemas.openxmlformats.org/officeDocument/2006/relationships/hyperlink" Target="https://mobileonline.garant.ru/" TargetMode="External"/><Relationship Id="rId17" Type="http://schemas.openxmlformats.org/officeDocument/2006/relationships/hyperlink" Target="https://mobileonline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obileonline.garant.ru/" TargetMode="External"/><Relationship Id="rId20" Type="http://schemas.openxmlformats.org/officeDocument/2006/relationships/hyperlink" Target="https://mobileonline.garan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obileonline.garant.ru/" TargetMode="External"/><Relationship Id="rId11" Type="http://schemas.openxmlformats.org/officeDocument/2006/relationships/hyperlink" Target="https://mobileonline.garant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mobileonline.garant.ru/" TargetMode="External"/><Relationship Id="rId10" Type="http://schemas.openxmlformats.org/officeDocument/2006/relationships/hyperlink" Target="https://mobileonline.garant.ru/" TargetMode="External"/><Relationship Id="rId19" Type="http://schemas.openxmlformats.org/officeDocument/2006/relationships/hyperlink" Target="https://mobileonline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bileonline.garant.ru/" TargetMode="External"/><Relationship Id="rId14" Type="http://schemas.openxmlformats.org/officeDocument/2006/relationships/hyperlink" Target="http://www.admbelog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17</Pages>
  <Words>5228</Words>
  <Characters>29802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16</cp:revision>
  <cp:lastPrinted>2022-10-28T07:12:00Z</cp:lastPrinted>
  <dcterms:created xsi:type="dcterms:W3CDTF">2021-03-03T10:44:00Z</dcterms:created>
  <dcterms:modified xsi:type="dcterms:W3CDTF">2022-10-28T07:44:00Z</dcterms:modified>
</cp:coreProperties>
</file>